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96" w:rsidRPr="00A557A8" w:rsidRDefault="00681596" w:rsidP="00681596">
      <w:pPr>
        <w:pStyle w:val="a5"/>
        <w:keepNext/>
        <w:pageBreakBefore/>
        <w:ind w:left="6480"/>
        <w:rPr>
          <w:b w:val="0"/>
          <w:sz w:val="24"/>
          <w:szCs w:val="24"/>
        </w:rPr>
      </w:pPr>
      <w:r w:rsidRPr="00A557A8">
        <w:rPr>
          <w:b w:val="0"/>
          <w:sz w:val="24"/>
          <w:szCs w:val="24"/>
        </w:rPr>
        <w:t xml:space="preserve">Приложение </w:t>
      </w:r>
      <w:r>
        <w:rPr>
          <w:b w:val="0"/>
          <w:sz w:val="24"/>
          <w:szCs w:val="24"/>
        </w:rPr>
        <w:t>4</w:t>
      </w:r>
      <w:r w:rsidRPr="00A557A8">
        <w:rPr>
          <w:b w:val="0"/>
          <w:sz w:val="24"/>
          <w:szCs w:val="24"/>
        </w:rPr>
        <w:br/>
        <w:t>к приказу МБДОУ детский сад № 3 «</w:t>
      </w:r>
      <w:proofErr w:type="spellStart"/>
      <w:r w:rsidRPr="00A557A8">
        <w:rPr>
          <w:b w:val="0"/>
          <w:sz w:val="24"/>
          <w:szCs w:val="24"/>
        </w:rPr>
        <w:t>Аленушка</w:t>
      </w:r>
      <w:proofErr w:type="spellEnd"/>
      <w:r w:rsidRPr="00A557A8">
        <w:rPr>
          <w:b w:val="0"/>
          <w:sz w:val="24"/>
          <w:szCs w:val="24"/>
        </w:rPr>
        <w:t>» от 15.01.2021 г. № 11</w:t>
      </w:r>
    </w:p>
    <w:p w:rsidR="00A92CDB" w:rsidRDefault="00A92CDB" w:rsidP="00A92CDB">
      <w:pPr>
        <w:keepNext/>
        <w:keepLines/>
        <w:spacing w:before="240" w:after="0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>
        <w:rPr>
          <w:rFonts w:ascii="Times New Roman" w:hAnsi="Times New Roman" w:cs="Times New Roman"/>
          <w:b/>
          <w:kern w:val="26"/>
          <w:sz w:val="28"/>
          <w:szCs w:val="28"/>
        </w:rPr>
        <w:t>Положение</w:t>
      </w:r>
    </w:p>
    <w:p w:rsidR="00A92CDB" w:rsidRPr="00322E71" w:rsidRDefault="00A92CDB" w:rsidP="00A92CDB">
      <w:pPr>
        <w:keepNext/>
        <w:keepLines/>
        <w:spacing w:before="240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предотвращения и (или) урегулирования конфликта интересов </w:t>
      </w:r>
      <w:r w:rsidR="006E76BB">
        <w:rPr>
          <w:rFonts w:ascii="Times New Roman" w:hAnsi="Times New Roman" w:cs="Times New Roman"/>
          <w:b/>
          <w:kern w:val="26"/>
          <w:sz w:val="28"/>
          <w:szCs w:val="28"/>
        </w:rPr>
        <w:t>работников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A92CDB" w:rsidTr="00C34062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CDB" w:rsidRDefault="00A92CDB" w:rsidP="00C3406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kern w:val="26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 детский сад № 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(МБДОУ детский сад № 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</w:tbl>
    <w:p w:rsidR="00A92CDB" w:rsidRDefault="00A92CDB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6BB" w:rsidRPr="006E76BB" w:rsidRDefault="006E76BB" w:rsidP="006E7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B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76BB" w:rsidRPr="006E76BB" w:rsidRDefault="006E76BB" w:rsidP="006E76BB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1.1. Настоящее Положение о предотвращении и (или) урегулировании конфликта интересов (далее Положение) </w:t>
      </w:r>
      <w:r w:rsidRPr="006E76BB">
        <w:rPr>
          <w:rFonts w:ascii="Times New Roman" w:hAnsi="Times New Roman" w:cs="Times New Roman"/>
          <w:color w:val="000000"/>
          <w:sz w:val="28"/>
          <w:szCs w:val="28"/>
        </w:rPr>
        <w:t>- это внутренний документ МБДОУ детского сада № 3 "</w:t>
      </w:r>
      <w:proofErr w:type="spellStart"/>
      <w:r w:rsidRPr="006E76BB">
        <w:rPr>
          <w:rFonts w:ascii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6E76BB">
        <w:rPr>
          <w:rFonts w:ascii="Times New Roman" w:hAnsi="Times New Roman" w:cs="Times New Roman"/>
          <w:color w:val="000000"/>
          <w:sz w:val="28"/>
          <w:szCs w:val="28"/>
        </w:rPr>
        <w:t>" (далее Организации), устанавливающий порядок выявления и урегулирования конфликта интересов, возникающих у работников организации в ходе выполнения ими трудовых обязанностей.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законом Российской Федерации от 29.12.2012 г. N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от 08.12.2020 г.</w:t>
      </w:r>
      <w:r w:rsidRPr="006E76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Федеральным законом от 25 декабря 2008 № 273-ФЗ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(ред. от 31.07.2021 г.)</w:t>
      </w:r>
      <w:r w:rsidRPr="006E76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Трудовым кодексом Российской Федерации;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иными действующими нормативно-правовыми актами Российской Федерации.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E76BB">
        <w:rPr>
          <w:rFonts w:ascii="Times New Roman" w:hAnsi="Times New Roman" w:cs="Times New Roman"/>
          <w:sz w:val="28"/>
          <w:szCs w:val="28"/>
        </w:rPr>
        <w:t xml:space="preserve">        1.3. Положение включает следующие аспекты: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 цели и задачи Положения;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используемые в Положении понятия и определения;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круг лиц, попадающих под действие Положения;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 основные принципы управления конфликтом интересов в организации;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 порядок раскрытия конфликта интересов работником организации;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порядок его урегулирования, в том числе возможные способы разрешения возникшего конфликта интересов;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обязанности работников в связи с раскрытием и урегулированием  конфликта интересов;  - определение лиц, ответственных за прием сведений о возникшем  конфликте интересов и рассмотрение этих сведений;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ответственность работников за несоблюдение положения о конфликте интересов.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6E76BB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 xml:space="preserve">Положение разработано с целью оптимизации взаимодействия работников Организации  с другими участниками образовательных отношений, профилактики конфликта  интересов, при котором у работника при осуществлении им профессиональной деятельности возникает личная </w:t>
      </w:r>
      <w:r w:rsidRPr="006E76BB">
        <w:rPr>
          <w:rFonts w:ascii="Times New Roman" w:hAnsi="Times New Roman" w:cs="Times New Roman"/>
          <w:sz w:val="28"/>
          <w:szCs w:val="28"/>
        </w:rPr>
        <w:lastRenderedPageBreak/>
        <w:t>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воспитанников, родителей (законных представителей) несовершеннолетних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E76BB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6E76BB">
        <w:rPr>
          <w:rStyle w:val="aa"/>
          <w:rFonts w:ascii="Times New Roman" w:hAnsi="Times New Roman" w:cs="Times New Roman"/>
          <w:sz w:val="28"/>
          <w:szCs w:val="28"/>
        </w:rPr>
        <w:t>Конфликт интересов</w:t>
      </w:r>
      <w:r w:rsidRPr="006E76BB">
        <w:rPr>
          <w:rFonts w:ascii="Times New Roman" w:hAnsi="Times New Roman" w:cs="Times New Roman"/>
          <w:sz w:val="28"/>
          <w:szCs w:val="28"/>
        </w:rPr>
        <w:t xml:space="preserve"> — это ситуация, при которой личная заинтересованность (прямая или косвенная) работника Организации влияет или может повлиять на надлежащее исполнение им должностных (служебных) обязанностей, и при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или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E76BB">
        <w:rPr>
          <w:rStyle w:val="aa"/>
          <w:rFonts w:ascii="Times New Roman" w:hAnsi="Times New Roman" w:cs="Times New Roman"/>
          <w:sz w:val="28"/>
          <w:szCs w:val="28"/>
        </w:rPr>
        <w:t>Личная заинтересованность</w:t>
      </w:r>
      <w:r w:rsidRPr="006E76BB">
        <w:rPr>
          <w:rFonts w:ascii="Times New Roman" w:hAnsi="Times New Roman" w:cs="Times New Roman"/>
          <w:sz w:val="28"/>
          <w:szCs w:val="28"/>
        </w:rPr>
        <w:t xml:space="preserve"> — это возможность получения работником государственного учреждения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E76BB" w:rsidRDefault="006E76BB" w:rsidP="006E76BB">
      <w:pPr>
        <w:pStyle w:val="a9"/>
        <w:spacing w:after="0" w:afterAutospacing="0"/>
        <w:jc w:val="center"/>
        <w:rPr>
          <w:b/>
          <w:sz w:val="28"/>
          <w:szCs w:val="28"/>
        </w:rPr>
      </w:pPr>
      <w:r w:rsidRPr="006E76BB">
        <w:rPr>
          <w:b/>
          <w:sz w:val="28"/>
          <w:szCs w:val="28"/>
        </w:rPr>
        <w:t>2. Круг лиц, попадающих под действие Положения</w:t>
      </w:r>
    </w:p>
    <w:p w:rsidR="006E76BB" w:rsidRPr="006E76BB" w:rsidRDefault="006E76BB" w:rsidP="006E76B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Действие Положения распространяется на всех работников Организации вне зависимости от уровня занимаемой должности.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6BB" w:rsidRPr="006E76BB" w:rsidRDefault="006E76BB" w:rsidP="006E76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BB">
        <w:rPr>
          <w:rFonts w:ascii="Times New Roman" w:hAnsi="Times New Roman" w:cs="Times New Roman"/>
          <w:b/>
          <w:sz w:val="28"/>
          <w:szCs w:val="28"/>
        </w:rPr>
        <w:t>3. Основные принципы управления конф</w:t>
      </w:r>
      <w:r>
        <w:rPr>
          <w:rFonts w:ascii="Times New Roman" w:hAnsi="Times New Roman" w:cs="Times New Roman"/>
          <w:b/>
          <w:sz w:val="28"/>
          <w:szCs w:val="28"/>
        </w:rPr>
        <w:t>ликтом интересов в Организации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В основу работы по управлению конфликтом интересов в Организации положены следующие принципы: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 обязательность раскрытия сведений о реальном или потенциальном конфликте интересов;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6E76BB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6E76BB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конфиденциальность процесса раскрытия сведений о конфликте  интересов и процесса его урегулирования;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-соблюдение баланса интересов организации и работника при урегулировании конфликта интересов;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-защита работника от преследования в связи с сообщением о конфликте  интересов, который был своевременно раскрыт работником и урегулирован (предотвращен) организацией. </w:t>
      </w:r>
    </w:p>
    <w:p w:rsidR="006E76BB" w:rsidRDefault="006E76BB" w:rsidP="006E7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6BB" w:rsidRPr="006E76BB" w:rsidRDefault="006E76BB" w:rsidP="006E76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Порядок </w:t>
      </w:r>
      <w:proofErr w:type="gramStart"/>
      <w:r w:rsidRPr="006E76BB">
        <w:rPr>
          <w:rFonts w:ascii="Times New Roman" w:hAnsi="Times New Roman" w:cs="Times New Roman"/>
          <w:b/>
          <w:sz w:val="28"/>
          <w:szCs w:val="28"/>
        </w:rPr>
        <w:t>раскрытия конфликта интересов работников Организации</w:t>
      </w:r>
      <w:proofErr w:type="gramEnd"/>
      <w:r w:rsidRPr="006E76BB">
        <w:rPr>
          <w:rFonts w:ascii="Times New Roman" w:hAnsi="Times New Roman" w:cs="Times New Roman"/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приеме на работу;</w:t>
      </w:r>
    </w:p>
    <w:p w:rsid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 раскрытие сведений о конфликте интересов при назначении на новую должность;                     </w:t>
      </w:r>
    </w:p>
    <w:p w:rsid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разовое раскрытие сведений по мере возникновения ситуаций конфликта интересов;       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раскрытие сведений о конфликте интересов в ходе проведения ежегодных аттестаций на соблюдение этических норм поведения, принятых в организации (заполнение декларации о конфликте интересов).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E76BB">
        <w:rPr>
          <w:rFonts w:ascii="Times New Roman" w:hAnsi="Times New Roman" w:cs="Times New Roman"/>
          <w:sz w:val="28"/>
          <w:szCs w:val="28"/>
        </w:rPr>
        <w:t>4.1. Организация берет на себя обязательство конфиденциального рассмотрения представленных сведений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6BB">
        <w:rPr>
          <w:rFonts w:ascii="Times New Roman" w:hAnsi="Times New Roman" w:cs="Times New Roman"/>
          <w:sz w:val="28"/>
          <w:szCs w:val="28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Организация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 также может придти к выводу, что конфликт интересов имеет место, и использовать различные способы его разрешения, в том числе:  ограничение доступа работника к конкретной информации, которая может затрагивать личные интересы работника;  добровольный отказ работника Организации или его отстранение 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 пересмотр и изменение функциональных обязанностей работника;  временное отстранение работника от должности, если его личные интересы входят в противоречие с функциональными обязанностями;  перевод работника на должность, предусматривающую выполнение функциональных обязанностей, не связанных с конфликтом интересов;  передача работником принадлежащего ему имущества, являющегося основой возникновения конфликта интересов, в доверительное управление;  отказ работника от своего личного интереса, порождающего конфликт с интересами организации;  увольнение работника из организации по инициативе работника; 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4.2.Условия, при которых возникает или может возникнуть конфликт интересов работников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4.2.1. Конфликт интересов работников - ситуация, при которой у работника при осуществлении им профессиональной деятельности возникает личная </w:t>
      </w:r>
      <w:r w:rsidRPr="006E76BB">
        <w:rPr>
          <w:rFonts w:ascii="Times New Roman" w:hAnsi="Times New Roman" w:cs="Times New Roman"/>
          <w:sz w:val="28"/>
          <w:szCs w:val="28"/>
        </w:rPr>
        <w:lastRenderedPageBreak/>
        <w:t>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4.2.2. Под личной заинтересованностью работника,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4.2.3. В Организации выделяют:</w:t>
      </w:r>
    </w:p>
    <w:p w:rsid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 условия (ситуации), при которых всегда возникает конфликт интересов  работника;       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условия (ситуации), при которых может возникнуть конфликт интересов работника.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4.2.4. К условиям (ситуациям), при которых всегда возникает конфликт интересов работника относятся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работник ведёт бесплатные и платные занятия у одних и тех же воспитанников;      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работник занимается репетиторством с воспитанниками, которых он обучает;                                   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работник является членом жюри конкурсных мероприятий с участием своих воспитанников;                                                                                                                                                 -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                                 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получение работником подарков и иных услуг от родителей (законных представителей) воспитанников;                                                                                                                                                       - нарушение иных установленных запретов и ограничений для работников в Организации.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4.2.5. К условиям (ситуациям), при которых может возникнуть конфликт интересов работника относятся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участие работника в наборе (приёме) воспитанников;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сбор финансовых средств на нужды группы Организации;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участие работника в установлении, определении форм и способов поощрений для своих воспитанников;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 иные условия (ситуации), при которых может возникнуть конфликт интересов работника.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6BB" w:rsidRPr="006E76BB" w:rsidRDefault="006E76BB" w:rsidP="006E76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b/>
          <w:sz w:val="28"/>
          <w:szCs w:val="28"/>
        </w:rPr>
        <w:t xml:space="preserve"> 5. Порядок предотвращения и урегулирования конфликта интересов работников при осуществлении ими профессиональной деятельности</w:t>
      </w:r>
      <w:r w:rsidRPr="006E7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5.1. Случаи возникновения у работника личной заинтересованности, которая приводит или может привести к конфликту интересов, предотвращаются и </w:t>
      </w:r>
      <w:r w:rsidRPr="006E76BB">
        <w:rPr>
          <w:rFonts w:ascii="Times New Roman" w:hAnsi="Times New Roman" w:cs="Times New Roman"/>
          <w:sz w:val="28"/>
          <w:szCs w:val="28"/>
        </w:rPr>
        <w:lastRenderedPageBreak/>
        <w:t>(или) урегулируются в целях недопущения причинения вреда законным интересам иных участников образовательных отношений.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С целью предотвращения возможного конфликта интересов работника в Организации реализуются следующие мероприятия:  при принятии решений, локальных нормативных актов, затрагивающих права работников Организации, а также в порядке и в случаях, которые предусмотрены трудовым законодательством;  обеспечивается прозрачность, подконтрольность и подотчётность реализации всех принимаемых решений, в исполнении которых задействованы работники и иные участники образовательных отношений;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обеспечивается информационная открытость Организации в соответствии с требованиями действующего законодательства;  осуществляется чёткая регламентация деятельности педагогических работников внутренними локальными нормативными актами Организации;  обеспечивается введение прозрачных процедур внутренней оценки для управления качеством образования;  осуществляется создание системы сбора и анализа информации об  индивидуальных образовательных достижениях воспитанников,  осуществляются иные мероприятия, направленные на предотвращение возможного конфликта интересов работников.</w:t>
      </w:r>
      <w:proofErr w:type="gramEnd"/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5.3. Работники Организации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5.4. С целью предотвращения конфликта интересов все работники обеспечивают выполнение соответствующих дополнений в должностные инструкции работников по предотвращению конфликта интересов при осуществлении ими профессиональной деятельности.</w:t>
      </w:r>
    </w:p>
    <w:p w:rsidR="006E76BB" w:rsidRPr="006E76BB" w:rsidRDefault="006E76BB" w:rsidP="001D65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5.5. В случае возникновения конфликта интересов работник незамедлительно обязан проинформировать об этом в письменной форме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заведующего Организации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>.  Уведомление о возникновении конфликта интересов оформляется в письменном виде в двух экземплярах.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Первый экземпляр уведомления работник передает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заведующему Организации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незамедлительно, как только станет известно о наличии конфликта интересов или о возможности его возникновения.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Второй экземпляр уведомления, заверенный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заведующим Организации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>, остается у работника в качестве подтверждения факта представления уведомления.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В случае если работник не имеет возможности передать уведомление лично, оно может быть направлено в адрес Организации  заказным письмом с уведомлением и описью вложения.</w:t>
      </w:r>
      <w:r w:rsidRPr="006E76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5.6. Заведующий Организацией в трёхдневный срок со дня, когда ему стало известно о конфликте интересов работника, обязан вынести данный вопрос на рассмотрение комиссии Организации о предотвращении и (или) урегулировании конфликта интересов между участниками образовательных отношений.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lastRenderedPageBreak/>
        <w:t xml:space="preserve">5.7. Решение комиссии Организации о предотвращении и (или) урегулировании конфликта интересов между участниками образовательных отношений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5.8. Решение комиссии Организации о предотвращении и (или) урегулировании конфликта интересов между участниками образовательных отношений при рассмотрении вопросов, связанных с возникновением конфликта интересов работника, может быть обжаловано в установленном законодательством Российской Федерации порядке.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5.9. До принятия решения комиссией Организации о предотвращении и (или) урегулировании конфликта интересов между участниками образовательных отношений заведующий Организацией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5.10. Заведующий Организацией, когда ему стало известно о возникновении у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6BB" w:rsidRPr="006E76BB" w:rsidRDefault="006E76BB" w:rsidP="006E76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6BB">
        <w:rPr>
          <w:rFonts w:ascii="Times New Roman" w:hAnsi="Times New Roman" w:cs="Times New Roman"/>
          <w:b/>
          <w:sz w:val="28"/>
          <w:szCs w:val="28"/>
        </w:rPr>
        <w:t>6.Ответсвенность</w:t>
      </w:r>
      <w:r w:rsidRPr="006E76BB">
        <w:rPr>
          <w:rFonts w:ascii="Times New Roman" w:hAnsi="Times New Roman" w:cs="Times New Roman"/>
          <w:sz w:val="28"/>
          <w:szCs w:val="28"/>
        </w:rPr>
        <w:t xml:space="preserve"> </w:t>
      </w:r>
      <w:r w:rsidRPr="006E76BB">
        <w:rPr>
          <w:rFonts w:ascii="Times New Roman" w:hAnsi="Times New Roman" w:cs="Times New Roman"/>
          <w:b/>
          <w:sz w:val="28"/>
          <w:szCs w:val="28"/>
        </w:rPr>
        <w:t>и обязанности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6.1.Ответственным лицом в Организации за организацию работы по предотвращению и (или) урегулированию конфликта интересов между участниками образовательных отношений при осуществлении ими профессиональной деятельности является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заведующий Организации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6.2. Ответственными за прием сведений о возникающих (имеющихся) конфликтах интересов, являются старший воспитатель, завхоз, главный бухгалтер.</w:t>
      </w:r>
      <w:r w:rsidRPr="006E76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Ответственные за приём сведений о возникающих (имеющихся) конфликтах интересов регистрируют уведомление о наличии конфликта интересов или о возможности его возникновения в день поступления.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Регистрация уведомлений производится в журнале учета уведомлений, листы которого должны быть пронумерованы, прошнурованы и скреплены подписью руководителя Организации и печатью.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В журнале указываются: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порядковый номер уведомления;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дата и время принятия уведомления;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фамилия и инициалы работника, обратившегося с уведомлением;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дата и время передачи уведомления работодателю;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краткое содержание уведомления;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фамилия, инициалы и подпись ответственного лица, зарегистрировавшего уведомление.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lastRenderedPageBreak/>
        <w:t>На уведомлении ставится отметка о его поступлении, в котором указываются дата поступления и входящий номер.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После регистрации уведомления в журнале регистрации оно передается на рассмотрение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заведующему Организации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регистрации уведомления.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6.3. Ответственное лицо в Организации за организацию работы по  предотвращению и (или) урегулированию конфликта интересов между участниками образовательных отношений: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утверждает Положение о предотвращении и (или) урегулировании конфликта интересов при осуществлении работниками профессиональной деятельности;                                      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утверждает иные локальные нормативные акты по вопросам соблюдения  ограничений, налагаемых на работников при осуществлении ими профессиональной деятельности;                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утверждает соответствующие дополнения в должностные инструкции работников;                           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организует информирование работников о налагаемых ограничениях при осуществлении ими профессиональной деятельности;                                                                                                             - при возникновении конфликта интересов работника организует рассмотрение соответствующих вопросов на комиссии Организации по предотвращению и (или) урегулированию конфликта интересов между участниками образовательных отношений;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состоянием работы в Организации по предотвращению и (или) урегулированию конфликта интересов между участниками образовательных отношений при осуществлении ими профессиональной деятельности.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6.4. Все работники Организации обязаны в случае возникшего конфликта интересов: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принять меры по преодолению возникшего конфликта интересов самостоятельно или по согласованию с работодателем;                                                                                                 -  подчиниться окончательному решению по предотвращению или преодолению конфликта интересов.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6.5. Все работники Организации несут ответственность за соблюдение настоящего Положения в соответствии с законодательством Российской Федерации.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06" w:rsidRDefault="001F5E06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06" w:rsidRDefault="001F5E06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5E06" w:rsidRDefault="001F5E06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5E06" w:rsidRDefault="001F5E06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5E06" w:rsidRDefault="001F5E06" w:rsidP="001F5E06">
      <w:pPr>
        <w:pStyle w:val="a5"/>
        <w:keepNext/>
        <w:pageBreakBefore/>
        <w:ind w:left="6480"/>
        <w:rPr>
          <w:b w:val="0"/>
          <w:sz w:val="24"/>
          <w:szCs w:val="24"/>
        </w:rPr>
      </w:pPr>
      <w:bookmarkStart w:id="0" w:name="_Toc65077541"/>
      <w:r>
        <w:rPr>
          <w:b w:val="0"/>
          <w:sz w:val="24"/>
          <w:szCs w:val="24"/>
        </w:rPr>
        <w:lastRenderedPageBreak/>
        <w:t>Приложение 5</w:t>
      </w:r>
      <w:r>
        <w:rPr>
          <w:b w:val="0"/>
          <w:sz w:val="24"/>
          <w:szCs w:val="24"/>
        </w:rPr>
        <w:br/>
        <w:t>к приказу МБДОУ детский сад № 3 «</w:t>
      </w:r>
      <w:proofErr w:type="spellStart"/>
      <w:r>
        <w:rPr>
          <w:b w:val="0"/>
          <w:sz w:val="24"/>
          <w:szCs w:val="24"/>
        </w:rPr>
        <w:t>Аленушка</w:t>
      </w:r>
      <w:proofErr w:type="spellEnd"/>
      <w:r>
        <w:rPr>
          <w:b w:val="0"/>
          <w:sz w:val="24"/>
          <w:szCs w:val="24"/>
        </w:rPr>
        <w:t>» от 15.01.2021 г. № 11</w:t>
      </w:r>
    </w:p>
    <w:p w:rsidR="001F5E06" w:rsidRPr="001F5E06" w:rsidRDefault="001F5E06" w:rsidP="001F5E06">
      <w:pPr>
        <w:keepNext/>
        <w:keepLines/>
        <w:spacing w:before="480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b/>
          <w:kern w:val="26"/>
          <w:sz w:val="28"/>
          <w:szCs w:val="28"/>
        </w:rPr>
        <w:t xml:space="preserve">Регламент обмена подарками и знаками делового гостеприимства </w:t>
      </w:r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1F5E06" w:rsidTr="001F5E0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5E06" w:rsidRDefault="00401D8C" w:rsidP="001F5E06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kern w:val="26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F5E06">
              <w:rPr>
                <w:rFonts w:ascii="Times New Roman" w:hAnsi="Times New Roman" w:cs="Times New Roman"/>
                <w:sz w:val="28"/>
                <w:szCs w:val="28"/>
              </w:rPr>
              <w:t>муниципальном бюджетном дошкольном образовательном учреждении детский сад № 3 «</w:t>
            </w:r>
            <w:proofErr w:type="spellStart"/>
            <w:r w:rsidR="001F5E06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="001F5E06">
              <w:rPr>
                <w:rFonts w:ascii="Times New Roman" w:hAnsi="Times New Roman" w:cs="Times New Roman"/>
                <w:sz w:val="28"/>
                <w:szCs w:val="28"/>
              </w:rPr>
              <w:t>» (МБДОУ детский сад № 3 «</w:t>
            </w:r>
            <w:proofErr w:type="spellStart"/>
            <w:r w:rsidR="001F5E06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="001F5E0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</w:tbl>
    <w:p w:rsidR="001F5E06" w:rsidRDefault="001F5E06" w:rsidP="001F5E06">
      <w:pPr>
        <w:pStyle w:val="a"/>
        <w:keepNext/>
        <w:keepLines/>
        <w:numPr>
          <w:ilvl w:val="0"/>
          <w:numId w:val="11"/>
        </w:numPr>
        <w:spacing w:before="360" w:after="120"/>
        <w:ind w:left="357" w:hanging="357"/>
        <w:jc w:val="center"/>
        <w:outlineLvl w:val="1"/>
        <w:rPr>
          <w:b/>
        </w:rPr>
      </w:pPr>
      <w:bookmarkStart w:id="1" w:name="_Toc65077542"/>
      <w:r>
        <w:rPr>
          <w:b/>
        </w:rPr>
        <w:t>Общие положения</w:t>
      </w:r>
      <w:bookmarkEnd w:id="1"/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proofErr w:type="gramStart"/>
      <w:r w:rsidRPr="001F5E06">
        <w:t>Настоящий Регламент обмена деловыми подарками и знаками делового</w:t>
      </w:r>
      <w:r>
        <w:t xml:space="preserve"> </w:t>
      </w:r>
      <w:r w:rsidRPr="001F5E06">
        <w:t xml:space="preserve">гостеприимства </w:t>
      </w:r>
      <w:r>
        <w:t>МБДОУ детского сада № 3 «</w:t>
      </w:r>
      <w:proofErr w:type="spellStart"/>
      <w:r>
        <w:t>Аленушка</w:t>
      </w:r>
      <w:proofErr w:type="spellEnd"/>
      <w:r>
        <w:t xml:space="preserve">» </w:t>
      </w:r>
      <w:r w:rsidRPr="001F5E06">
        <w:t>(далее – Регламент обмена деловыми подарками) разработан в соответствии с положениями Конституции Российской Федерации,</w:t>
      </w:r>
      <w:r>
        <w:t xml:space="preserve"> </w:t>
      </w:r>
      <w:r w:rsidRPr="001F5E06">
        <w:t>Закона о</w:t>
      </w:r>
      <w:r>
        <w:t xml:space="preserve"> </w:t>
      </w:r>
      <w:r w:rsidRPr="001F5E06">
        <w:t>противодействии коррупции, иных нормативных правовых актов Российской Федерации, Кодексом этики и служебного</w:t>
      </w:r>
      <w:r>
        <w:t xml:space="preserve"> </w:t>
      </w:r>
      <w:r w:rsidRPr="001F5E06">
        <w:t>поведения работников организации и основан на общепризнанных нравственных принципах и нормах российского общества и государства.</w:t>
      </w:r>
      <w:proofErr w:type="gramEnd"/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Целями Регламента обмена деловыми подарками являются: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Организация исходит из того,</w:t>
      </w:r>
      <w:r>
        <w:t xml:space="preserve"> </w:t>
      </w:r>
      <w:r w:rsidRPr="001F5E06">
        <w:t>что долговременные деловые отношения, основанные на доверии, взаимоуважении и взаимной выгоде, играют ключевую роль в достижении успеха</w:t>
      </w:r>
      <w:r>
        <w:t xml:space="preserve"> </w:t>
      </w:r>
      <w:r w:rsidRPr="001F5E06">
        <w:t>организации.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Отношения, при которых нарушается закон и принципы деловой этики,</w:t>
      </w:r>
      <w:r>
        <w:t xml:space="preserve"> </w:t>
      </w:r>
      <w:r w:rsidRPr="001F5E06">
        <w:t>вредят репутации организации и честному имени ее работников и не могут</w:t>
      </w:r>
      <w:r>
        <w:t xml:space="preserve"> </w:t>
      </w:r>
      <w:r w:rsidRPr="001F5E06">
        <w:t>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lastRenderedPageBreak/>
        <w:t>Работникам, представляющим интересы организации или действующим</w:t>
      </w:r>
      <w:r>
        <w:t xml:space="preserve"> </w:t>
      </w:r>
      <w:r w:rsidRPr="001F5E06">
        <w:t>от его имени, важно понимать границы допустимого поведения при обмене</w:t>
      </w:r>
      <w:r>
        <w:t xml:space="preserve"> </w:t>
      </w:r>
      <w:r w:rsidRPr="001F5E06">
        <w:t>деловыми подарками и оказании делового гостеприимства.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</w:t>
      </w:r>
      <w:r>
        <w:t xml:space="preserve"> </w:t>
      </w:r>
      <w:r w:rsidRPr="001F5E06">
        <w:t>гостеприимство», «корпоративное гостеприимство»– все положения данного</w:t>
      </w:r>
      <w:r>
        <w:t xml:space="preserve"> </w:t>
      </w:r>
      <w:r w:rsidRPr="001F5E06">
        <w:t>Регламента обмена деловыми подарками применимы к ним равным образом.</w:t>
      </w:r>
    </w:p>
    <w:p w:rsidR="001F5E06" w:rsidRPr="001F5E06" w:rsidRDefault="001F5E06" w:rsidP="001F5E06">
      <w:pPr>
        <w:pStyle w:val="a"/>
        <w:keepNext/>
        <w:keepLines/>
        <w:numPr>
          <w:ilvl w:val="0"/>
          <w:numId w:val="11"/>
        </w:numPr>
        <w:spacing w:before="360" w:after="120" w:line="240" w:lineRule="auto"/>
        <w:ind w:left="357" w:hanging="357"/>
        <w:jc w:val="center"/>
        <w:outlineLvl w:val="1"/>
        <w:rPr>
          <w:b/>
        </w:rPr>
      </w:pPr>
      <w:bookmarkStart w:id="2" w:name="_Toc65077543"/>
      <w:r w:rsidRPr="001F5E06">
        <w:rPr>
          <w:b/>
        </w:rPr>
        <w:t>Правила обмена деловыми подарками и знаками делового гостеприимства</w:t>
      </w:r>
      <w:bookmarkEnd w:id="2"/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Работники могут дарить третьим лицам и получать от них</w:t>
      </w:r>
      <w:r>
        <w:t xml:space="preserve"> </w:t>
      </w:r>
      <w:r w:rsidRPr="001F5E06">
        <w:t>деловые подарки, организовывать и участвовать в представительских</w:t>
      </w:r>
      <w:r>
        <w:t xml:space="preserve"> </w:t>
      </w:r>
      <w:r w:rsidRPr="001F5E06">
        <w:t>мероприятиях, если это законно, этично и делается исключительно в деловых</w:t>
      </w:r>
      <w:r>
        <w:t xml:space="preserve"> </w:t>
      </w:r>
      <w:r w:rsidRPr="001F5E06">
        <w:t>целях, определенных настоящим Регламентом</w:t>
      </w:r>
      <w:r>
        <w:t xml:space="preserve"> </w:t>
      </w:r>
      <w:r w:rsidRPr="001F5E06">
        <w:t>обмена деловыми подарками.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Стоимость и периодичность дарения и получения подарков и (или) участия</w:t>
      </w:r>
      <w:r>
        <w:t xml:space="preserve"> </w:t>
      </w:r>
      <w:r w:rsidRPr="001F5E06">
        <w:t>в представительских мероприятиях одного и того же лица должны</w:t>
      </w:r>
      <w:r>
        <w:t xml:space="preserve"> </w:t>
      </w:r>
      <w:r w:rsidRPr="001F5E06">
        <w:t>определяться производственной необходимостью и быть разумными. Это означает, что принимаемые подарки и деловое гостеприимство не должны</w:t>
      </w:r>
      <w:r>
        <w:t xml:space="preserve"> </w:t>
      </w:r>
      <w:r w:rsidRPr="001F5E06">
        <w:t>приводить к возникновению каких-либо встречных обязательств со стороны получателя и (или)</w:t>
      </w:r>
      <w:r>
        <w:t xml:space="preserve"> </w:t>
      </w:r>
      <w:r w:rsidRPr="001F5E06">
        <w:t>оказывать влияние на объективность ег</w:t>
      </w:r>
      <w:proofErr w:type="gramStart"/>
      <w:r w:rsidRPr="001F5E06">
        <w:t>о(</w:t>
      </w:r>
      <w:proofErr w:type="gramEnd"/>
      <w:r w:rsidRPr="001F5E06">
        <w:t>ее) деловых</w:t>
      </w:r>
      <w:r>
        <w:t xml:space="preserve"> </w:t>
      </w:r>
      <w:r w:rsidRPr="001F5E06">
        <w:t>суждений и решений.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</w:t>
      </w:r>
      <w:r>
        <w:t xml:space="preserve"> </w:t>
      </w:r>
      <w:r w:rsidRPr="001F5E06">
        <w:t>представительских мероприятиях.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 xml:space="preserve">– для получения услуг, кредитов от </w:t>
      </w:r>
      <w:proofErr w:type="spellStart"/>
      <w:r w:rsidRPr="001F5E06">
        <w:rPr>
          <w:rFonts w:ascii="Times New Roman" w:hAnsi="Times New Roman" w:cs="Times New Roman"/>
          <w:kern w:val="26"/>
          <w:sz w:val="28"/>
          <w:szCs w:val="28"/>
        </w:rPr>
        <w:t>аффилированных</w:t>
      </w:r>
      <w:proofErr w:type="spellEnd"/>
      <w:r w:rsidRPr="001F5E06">
        <w:rPr>
          <w:rFonts w:ascii="Times New Roman" w:hAnsi="Times New Roman" w:cs="Times New Roman"/>
          <w:kern w:val="26"/>
          <w:sz w:val="28"/>
          <w:szCs w:val="28"/>
        </w:rPr>
        <w:t xml:space="preserve">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 xml:space="preserve">Работникам не рекомендуется принимать или передавать подарки либо услуги в любом виде от контрагентов или третьих лиц в качестве </w:t>
      </w:r>
      <w:r w:rsidRPr="001F5E06">
        <w:lastRenderedPageBreak/>
        <w:t>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tabs>
          <w:tab w:val="clear" w:pos="567"/>
          <w:tab w:val="left" w:pos="708"/>
        </w:tabs>
        <w:spacing w:line="240" w:lineRule="auto"/>
        <w:ind w:left="0" w:firstLine="709"/>
      </w:pPr>
      <w:r w:rsidRPr="001F5E06">
        <w:t>Подарки и услуги не должны ставить под сомнение имидж или деловую репутацию организации</w:t>
      </w:r>
      <w:r>
        <w:t xml:space="preserve"> </w:t>
      </w:r>
      <w:r w:rsidRPr="001F5E06">
        <w:t>или ее работника.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tabs>
          <w:tab w:val="clear" w:pos="567"/>
          <w:tab w:val="left" w:pos="708"/>
        </w:tabs>
        <w:spacing w:line="240" w:lineRule="auto"/>
        <w:ind w:left="0" w:firstLine="709"/>
      </w:pPr>
      <w:r w:rsidRPr="001F5E06"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в случае</w:t>
      </w:r>
      <w:proofErr w:type="gramStart"/>
      <w:r w:rsidRPr="001F5E06">
        <w:rPr>
          <w:rFonts w:ascii="Times New Roman" w:hAnsi="Times New Roman" w:cs="Times New Roman"/>
          <w:kern w:val="26"/>
          <w:sz w:val="28"/>
          <w:szCs w:val="28"/>
        </w:rPr>
        <w:t>,</w:t>
      </w:r>
      <w:proofErr w:type="gramEnd"/>
      <w:r w:rsidRPr="001F5E06">
        <w:rPr>
          <w:rFonts w:ascii="Times New Roman" w:hAnsi="Times New Roman" w:cs="Times New Roman"/>
          <w:kern w:val="26"/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tabs>
          <w:tab w:val="clear" w:pos="567"/>
          <w:tab w:val="left" w:pos="708"/>
        </w:tabs>
        <w:spacing w:line="240" w:lineRule="auto"/>
        <w:ind w:left="0" w:firstLine="709"/>
      </w:pPr>
      <w:r w:rsidRPr="001F5E06"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tabs>
          <w:tab w:val="clear" w:pos="567"/>
          <w:tab w:val="left" w:pos="708"/>
        </w:tabs>
        <w:spacing w:line="240" w:lineRule="auto"/>
        <w:ind w:left="0" w:firstLine="709"/>
      </w:pPr>
      <w:r w:rsidRPr="001F5E06"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1F5E06" w:rsidRPr="001F5E06" w:rsidRDefault="001F5E06" w:rsidP="001F5E06">
      <w:pPr>
        <w:pStyle w:val="a"/>
        <w:keepNext/>
        <w:keepLines/>
        <w:numPr>
          <w:ilvl w:val="0"/>
          <w:numId w:val="11"/>
        </w:numPr>
        <w:spacing w:after="120" w:line="240" w:lineRule="auto"/>
        <w:ind w:left="357" w:hanging="357"/>
        <w:jc w:val="center"/>
        <w:outlineLvl w:val="1"/>
        <w:rPr>
          <w:b/>
        </w:rPr>
      </w:pPr>
      <w:bookmarkStart w:id="3" w:name="_Toc65077544"/>
      <w:r w:rsidRPr="001F5E06">
        <w:rPr>
          <w:b/>
        </w:rPr>
        <w:t>Область применения</w:t>
      </w:r>
      <w:bookmarkEnd w:id="3"/>
    </w:p>
    <w:p w:rsidR="001F5E06" w:rsidRPr="001F5E06" w:rsidRDefault="001F5E06" w:rsidP="001F5E06">
      <w:pPr>
        <w:pStyle w:val="a"/>
        <w:numPr>
          <w:ilvl w:val="1"/>
          <w:numId w:val="11"/>
        </w:numPr>
        <w:tabs>
          <w:tab w:val="clear" w:pos="567"/>
          <w:tab w:val="left" w:pos="708"/>
        </w:tabs>
        <w:spacing w:line="240" w:lineRule="auto"/>
        <w:ind w:left="0" w:firstLine="709"/>
      </w:pPr>
      <w:r w:rsidRPr="001F5E06"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sectPr w:rsidR="001F5E06" w:rsidRPr="001F5E06" w:rsidSect="0053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0B3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E769B2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044DA5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5150E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A6107B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75E34FB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557A8"/>
    <w:rsid w:val="001D65E6"/>
    <w:rsid w:val="001F5E06"/>
    <w:rsid w:val="00213A40"/>
    <w:rsid w:val="002F4829"/>
    <w:rsid w:val="00322E71"/>
    <w:rsid w:val="003344CC"/>
    <w:rsid w:val="00350714"/>
    <w:rsid w:val="00356AB3"/>
    <w:rsid w:val="00401D8C"/>
    <w:rsid w:val="00535598"/>
    <w:rsid w:val="0053743B"/>
    <w:rsid w:val="0063351E"/>
    <w:rsid w:val="00644BED"/>
    <w:rsid w:val="00681596"/>
    <w:rsid w:val="00684674"/>
    <w:rsid w:val="00692397"/>
    <w:rsid w:val="006E76BB"/>
    <w:rsid w:val="007C4F2E"/>
    <w:rsid w:val="008238DD"/>
    <w:rsid w:val="008E178D"/>
    <w:rsid w:val="00A557A8"/>
    <w:rsid w:val="00A92CDB"/>
    <w:rsid w:val="00BF67BF"/>
    <w:rsid w:val="00D160C5"/>
    <w:rsid w:val="00E00C0E"/>
    <w:rsid w:val="00E2289F"/>
    <w:rsid w:val="00FA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2CD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Название"/>
    <w:basedOn w:val="a0"/>
    <w:qFormat/>
    <w:rsid w:val="00A557A8"/>
    <w:pPr>
      <w:keepLines/>
      <w:pageBreakBefore/>
      <w:spacing w:before="1800" w:after="0"/>
      <w:ind w:left="851" w:right="851" w:firstLine="709"/>
      <w:jc w:val="center"/>
    </w:pPr>
    <w:rPr>
      <w:rFonts w:ascii="Times New Roman" w:eastAsia="Times New Roman" w:hAnsi="Times New Roman" w:cs="Times New Roman"/>
      <w:b/>
      <w:sz w:val="52"/>
      <w:szCs w:val="52"/>
    </w:rPr>
  </w:style>
  <w:style w:type="paragraph" w:styleId="a5">
    <w:name w:val="caption"/>
    <w:basedOn w:val="a0"/>
    <w:next w:val="a0"/>
    <w:semiHidden/>
    <w:unhideWhenUsed/>
    <w:qFormat/>
    <w:rsid w:val="00A55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">
    <w:name w:val="_Пункт"/>
    <w:basedOn w:val="a0"/>
    <w:rsid w:val="00A557A8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  <w:lang w:eastAsia="en-US"/>
    </w:rPr>
  </w:style>
  <w:style w:type="table" w:styleId="a6">
    <w:name w:val="Table Grid"/>
    <w:basedOn w:val="a2"/>
    <w:uiPriority w:val="99"/>
    <w:rsid w:val="00A557A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Обычный"/>
    <w:basedOn w:val="a0"/>
    <w:qFormat/>
    <w:rsid w:val="00A557A8"/>
    <w:pPr>
      <w:spacing w:after="0" w:line="240" w:lineRule="auto"/>
      <w:ind w:firstLine="709"/>
      <w:jc w:val="both"/>
    </w:pPr>
    <w:rPr>
      <w:rFonts w:ascii="Times New Roman" w:eastAsiaTheme="minorHAnsi" w:hAnsi="Times New Roman"/>
      <w:kern w:val="28"/>
      <w:sz w:val="28"/>
      <w:lang w:eastAsia="en-US"/>
    </w:rPr>
  </w:style>
  <w:style w:type="character" w:styleId="a8">
    <w:name w:val="Hyperlink"/>
    <w:basedOn w:val="a1"/>
    <w:uiPriority w:val="99"/>
    <w:semiHidden/>
    <w:unhideWhenUsed/>
    <w:rsid w:val="00644BED"/>
    <w:rPr>
      <w:color w:val="0000FF"/>
      <w:u w:val="single"/>
    </w:rPr>
  </w:style>
  <w:style w:type="paragraph" w:styleId="a9">
    <w:name w:val="Normal (Web)"/>
    <w:basedOn w:val="a0"/>
    <w:uiPriority w:val="99"/>
    <w:semiHidden/>
    <w:unhideWhenUsed/>
    <w:rsid w:val="006E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rsid w:val="006E76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15</cp:revision>
  <cp:lastPrinted>2021-02-25T09:47:00Z</cp:lastPrinted>
  <dcterms:created xsi:type="dcterms:W3CDTF">2021-02-24T12:03:00Z</dcterms:created>
  <dcterms:modified xsi:type="dcterms:W3CDTF">2021-02-25T12:01:00Z</dcterms:modified>
</cp:coreProperties>
</file>