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3256" w14:textId="77777777" w:rsidR="001332CD" w:rsidRDefault="001332CD" w:rsidP="008E529D">
      <w:pPr>
        <w:pBdr>
          <w:bottom w:val="single" w:sz="6" w:space="9" w:color="E1E8ED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F370918" w14:textId="77777777" w:rsidR="001332CD" w:rsidRPr="001332CD" w:rsidRDefault="008E529D" w:rsidP="008E529D">
      <w:pPr>
        <w:pBdr>
          <w:bottom w:val="single" w:sz="6" w:space="9" w:color="E1E8ED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B0F0"/>
          <w:sz w:val="36"/>
          <w:szCs w:val="36"/>
        </w:rPr>
      </w:pPr>
      <w:r w:rsidRPr="001332CD">
        <w:rPr>
          <w:rFonts w:ascii="Times New Roman" w:eastAsia="Times New Roman" w:hAnsi="Times New Roman" w:cs="Times New Roman"/>
          <w:b/>
          <w:color w:val="00B0F0"/>
          <w:sz w:val="36"/>
          <w:szCs w:val="36"/>
        </w:rPr>
        <w:t>Консультация для родителей</w:t>
      </w:r>
      <w:r w:rsidR="001332CD" w:rsidRPr="001332CD">
        <w:rPr>
          <w:rFonts w:ascii="Times New Roman" w:eastAsia="Times New Roman" w:hAnsi="Times New Roman" w:cs="Times New Roman"/>
          <w:b/>
          <w:color w:val="00B0F0"/>
          <w:sz w:val="36"/>
          <w:szCs w:val="36"/>
        </w:rPr>
        <w:t>:</w:t>
      </w:r>
    </w:p>
    <w:p w14:paraId="7D64E795" w14:textId="77777777" w:rsidR="00995A8D" w:rsidRDefault="00995A8D" w:rsidP="00995A8D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05615BD8" wp14:editId="030D15A2">
            <wp:extent cx="5938092" cy="3690651"/>
            <wp:effectExtent l="0" t="0" r="0" b="0"/>
            <wp:docPr id="1" name="Рисунок 1" descr="https://im0-tub-ru.yandex.net/i?id=9bd1779a68c53e3098a78d2458d3d72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bd1779a68c53e3098a78d2458d3d72a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547BA" w14:textId="77777777" w:rsidR="00995A8D" w:rsidRDefault="00995A8D" w:rsidP="00995A8D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 w:rsidRPr="00995A8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Материал подготовила воспитатель: Папкова Н.С.</w:t>
      </w:r>
    </w:p>
    <w:p w14:paraId="026D6325" w14:textId="77777777" w:rsidR="008E529D" w:rsidRPr="008E529D" w:rsidRDefault="008E529D" w:rsidP="008E529D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29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Речь — одна из линий развития ребенка. Благодаря родному языку малыш входит в наш мир, получает широкие возможности общения с другими людьми. Речь помогает понять друг друга, формирует взгляды и убеждения, а также оказывает огромную услугу в познании мира, в котором мы живем.</w:t>
      </w:r>
    </w:p>
    <w:p w14:paraId="39813B3D" w14:textId="77777777" w:rsidR="008E529D" w:rsidRPr="008E529D" w:rsidRDefault="008E529D" w:rsidP="008E529D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29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В системе работы по развитию речи в дошкольных образовательных учреждениях главное место отводится формированию у детей связной речи и речевого общения. Именно связная речь обеспечивает общение и взаимопонимание люд.</w:t>
      </w:r>
    </w:p>
    <w:p w14:paraId="2DCA60DD" w14:textId="77777777" w:rsidR="008E529D" w:rsidRPr="008E529D" w:rsidRDefault="008E529D" w:rsidP="008E529D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29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Формирование связной речи является следствием усложняющейся деятельности ребёнка и напрямую связано с развитием мышления. К концу дошкольного возраста ребёнок овладевает всеми формами устной речи: диалогической и монологической, контекстной и ситуативной. Монологическая речь более сложна, чем диалогическая, и отличается развёрнутостью, сложностью в лингвистическом отношении, предполагает использование полных, распространённых предложений.</w:t>
      </w:r>
    </w:p>
    <w:p w14:paraId="47F2D6A0" w14:textId="77777777" w:rsidR="008E529D" w:rsidRPr="008E529D" w:rsidRDefault="008E529D" w:rsidP="008E529D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29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Рассказывание по серии картинок является очень эффективным видом по формированию связной речи. В процессе обучения детей рассказыванию по серии картин на начальных этапах целесообразно использовать приём </w:t>
      </w:r>
      <w:r w:rsidRPr="008E529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lastRenderedPageBreak/>
        <w:t xml:space="preserve">завершения рассказа, начатого педагогом. Применение этого приёма способствует развитию творческих способностей и фантазий детей. При обучении рассказыванию не нужно прибегать к авторитарному стилю общения, не нужно навязывать свою точку зрению. Нужно учитывать сферу развития общения детей друг с другом, со взрослыми, опираться на </w:t>
      </w:r>
      <w:proofErr w:type="gramStart"/>
      <w:r w:rsidRPr="008E529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индивидуальные особенности</w:t>
      </w:r>
      <w:proofErr w:type="gramEnd"/>
      <w:r w:rsidRPr="008E529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детей. Это в полной мере позволит решить задачи развития речи и формирования культуры общения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4A2097E2" w14:textId="77777777" w:rsidR="008E529D" w:rsidRPr="008E529D" w:rsidRDefault="008E529D" w:rsidP="008E529D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Задачи развития речи детей 2—3 лет</w:t>
      </w:r>
    </w:p>
    <w:p w14:paraId="5F6F982F" w14:textId="77777777" w:rsidR="00995A8D" w:rsidRPr="008E529D" w:rsidRDefault="008E529D" w:rsidP="008E529D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8E5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семье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Много разговаривать с ребенком на понятные и близкие ему темы. Учить понимать и выполнять простые инструкции. Учить ребенка отвечать на вопросы, связанные с жизнью и практическим опытом («Что ты делал?», «Во что играли?», «Что ты ел?» и др.). 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Во время игр с ребенком учить его правильно произносить звуки, разговаривать (используя речевые и внеречевые средства). Закреплять названия различных предметов (посуда, мебель, одежда, обувь, игрушки и пр.); некоторые действия и взаимоотношения; признаки, обозначающие величину, цвет, вкус. Учить использовать эти слова в речи. 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Рассматривать предметные и сюжетные картинки. Слушать и понимать несложные рассказы по ним. Повторять рассказы по вопросам взрослого.</w:t>
      </w:r>
    </w:p>
    <w:p w14:paraId="572E302B" w14:textId="77777777" w:rsidR="001332CD" w:rsidRDefault="008E529D" w:rsidP="008E529D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8E5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 дошкольном образовательном учреждении</w:t>
      </w:r>
      <w:r w:rsidR="001332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14:paraId="21FACD72" w14:textId="77777777" w:rsidR="008E529D" w:rsidRPr="008E529D" w:rsidRDefault="008E529D" w:rsidP="008E529D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Обеспечивать положительный эмоциональный фон для игр и занятий по развитию речи. 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Формировать у детей умения выполнять элементарные действия по односложной инструкции («Принеси игрушку», «Поставь игрушку», «Возьми чашку», «Дай машинку», «Иди в туалет (раздевалку, спальню)», «Брось в корзину», «Ложись в кровать», «Сядь на стульчик», «Отнеси в мойку», «Спрячь в коробку»). 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Целенаправленно обогащать </w:t>
      </w:r>
      <w:r w:rsidRPr="008E5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словарь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 детей. Упражнять в умении называть реальные предметы, объекты, явления, их изображения на иллюстрациях. Расширять словарь, обозначающий отдельные части объектов и предметов (у кошки — голова, ушки, носик, усы, спинка, лапки, хвостик; у чайника — ручка, носик; у машины — кузов, колеса и т. п.). 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Учить обозначать словами свои и чужие действия. Упражнять в умении соотносить словесное обозначение действия с собственными движениями и действиями с игрушками. Учить понимать действия, изображенные на картинке («Кто что делает?» — девочка прыгает, мальчик сидит, птичка летает и др.). 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Учить обозначать словами некоторые признаки знакомых объектов (</w:t>
      </w:r>
      <w:r w:rsidRPr="008E5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мягкий, белый, звонкий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). 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Начинать вводить слова, обозначающие состояния и настроение реальных людей и литературных персонажей (</w:t>
      </w:r>
      <w:r w:rsidRPr="008E5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плачет, смеется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8E5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грустный, веселый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 и др.). 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     Поощрять попытки повторять за взрослыми отдельные слова и фразы. 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Способствовать развитию </w:t>
      </w:r>
      <w:r w:rsidRPr="008E5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грамматического строя речи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. Упражнять в правильном употреблении предлогов, выражающих пространственные отношения </w:t>
      </w:r>
      <w:r w:rsidRPr="008E5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(на, под, рядом, сзади)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Следить за правильным изменением слов (по числам, падежам, временам). Помогать согласовывать слова в предложениях. Поощрять использование в речи уменьшительно-ласкательных наименований (</w:t>
      </w:r>
      <w:r w:rsidRPr="008E5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машинка, ключик, уточка 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и т. д.). 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Развивать </w:t>
      </w:r>
      <w:r w:rsidRPr="008E5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произносительную сторону речи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. Учить говорить внятно, не торопясь. 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Начинать развивать фонематический слух. Учить различать на слух сначала три слова с опорой на картинки (</w:t>
      </w:r>
      <w:r w:rsidRPr="008E5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машина — мишка — мышка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). Продолжать учить дифференцировать звукоподражание (выбор из 3—4 предметов или картинок) посредством игр типа «Кто тебя позвал?» («Кто тебя позвал: петушок, курочка, цыпленок (или гусь)?»). Учить дифференцировать близкие по звучанию звукоподражания (</w:t>
      </w:r>
      <w:r w:rsidRPr="008E5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ку-ку — ко-ко, </w:t>
      </w:r>
      <w:proofErr w:type="gramStart"/>
      <w:r w:rsidRPr="008E5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ту-ту</w:t>
      </w:r>
      <w:proofErr w:type="gramEnd"/>
      <w:r w:rsidRPr="008E5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— тук-тук, ку-ка-ре-ку — ку-ку 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и т. д.). 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     Способствовать развитию речевого слуха. </w:t>
      </w:r>
      <w:proofErr w:type="gramStart"/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Обозначать</w:t>
      </w:r>
      <w:r w:rsidR="001332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средствами</w:t>
      </w:r>
      <w:proofErr w:type="gramEnd"/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звукоподражания и словами знакомые предметы и объекты (часы — </w:t>
      </w:r>
      <w:r w:rsidRPr="008E5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тик-так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; поезд — </w:t>
      </w:r>
      <w:r w:rsidRPr="008E5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ту-ту-ту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; машина — </w:t>
      </w:r>
      <w:r w:rsidRPr="008E5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би-би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; кошка — </w:t>
      </w:r>
      <w:r w:rsidRPr="008E5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мяу-мяу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; курочка — </w:t>
      </w:r>
      <w:r w:rsidRPr="008E5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ко-ко-ко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; корова — </w:t>
      </w:r>
      <w:proofErr w:type="spellStart"/>
      <w:r w:rsidRPr="008E5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му-му-му</w:t>
      </w:r>
      <w:proofErr w:type="spellEnd"/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; молоток — </w:t>
      </w:r>
      <w:r w:rsidRPr="008E5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тук-тук-тук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; собака — </w:t>
      </w:r>
      <w:r w:rsidRPr="008E5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ав-ав-</w:t>
      </w:r>
      <w:proofErr w:type="spellStart"/>
      <w:r w:rsidRPr="008E52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ав</w:t>
      </w:r>
      <w:proofErr w:type="spellEnd"/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 и др.). 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Начать подготовку артикуляционного аппарата для правильного произношения звуков родного языка. Развивать речевое дыхание. 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Упражнять в правильном произношении гласных и простых согласных (кроме свистящих, шипящих и сонорных) звуков. 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Развивать </w:t>
      </w:r>
      <w:r w:rsidRPr="008E5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диалогическую речь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 как способ коммуникации (жесты, мимика, слова). Поддерживать и поощрять инициативу детей в общении со взрослыми и другими детьми. Упражнять в умении обращаться с просьбой и предложениями (дать что-либо, поменяться игрушками) к взрослому и другому ребенку. 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Создавать условия, позволяющие употреблять развернутые высказывания; отвечать на вопросы, используя фразовую речь. Упражнять в пересказе простых, коротких произведений с помощью воспитателя, с использованием различных театров (плоскостной, настольный, бибабо).</w:t>
      </w:r>
    </w:p>
    <w:p w14:paraId="2DA85081" w14:textId="77777777" w:rsidR="008E529D" w:rsidRPr="008E529D" w:rsidRDefault="008E529D" w:rsidP="008E529D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Задачи развития речи детей 3—4 лет</w:t>
      </w:r>
    </w:p>
    <w:p w14:paraId="2D252048" w14:textId="77777777" w:rsidR="001332CD" w:rsidRDefault="008E529D" w:rsidP="008E529D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="001332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семье</w:t>
      </w:r>
    </w:p>
    <w:p w14:paraId="04544593" w14:textId="77777777" w:rsidR="008E529D" w:rsidRPr="008E529D" w:rsidRDefault="008E529D" w:rsidP="008E529D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 беседовать с ребенком. Активизировать слова, обозначающие наименование, действие, признаки предметов. Поощрять использование слов, обозначающих материал, из которого сделаны предметы; объекты и явления природы. 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     Следить за правильным употреблением окончаний существительных, прилагательных, глаголов во фразах. Поощрять употребление сложных 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предложений. 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Учить слушать и воспроизводить звуковой образ слова, правильно передавать его звучание. 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Вызывать у ребенка желание пересказывать (при помощи взрослого) знакомые сказки и рассказ</w:t>
      </w:r>
    </w:p>
    <w:p w14:paraId="2FFDBC98" w14:textId="77777777" w:rsidR="008E529D" w:rsidRPr="008E529D" w:rsidRDefault="008E529D" w:rsidP="008E529D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Развитие связной речи детей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Продолжать развивать </w:t>
      </w:r>
      <w:r w:rsidRPr="008E5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диалогическую речь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 как способ коммуникации (жесты, мимика, слова; фразы; основы речевого этикета). Поддерживать и поощрять инициативу детей в общении со взрослыми и с другими детьми. 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     Упражнять в умении задавать вопросы и отвечать на них, используя фразовую речь. Упражнять в пересказе простых произведений с помощью взрослого, с </w:t>
      </w:r>
      <w:proofErr w:type="gramStart"/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использованием</w:t>
      </w:r>
      <w:r w:rsidR="00995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средств</w:t>
      </w:r>
      <w:proofErr w:type="gramEnd"/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драматизации. Упражнять в составлении простых высказываний с элементами описания (перечисления) и повествования (динамики событий или действий). </w:t>
      </w:r>
      <w:r w:rsidRPr="008E52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Учить детей составлять небольшие рассказы в форме диалога с использованием игрушек.</w:t>
      </w:r>
    </w:p>
    <w:p w14:paraId="3438E2CB" w14:textId="77777777" w:rsidR="0069426F" w:rsidRPr="008E529D" w:rsidRDefault="0069426F">
      <w:pPr>
        <w:rPr>
          <w:rFonts w:ascii="Times New Roman" w:hAnsi="Times New Roman" w:cs="Times New Roman"/>
          <w:sz w:val="28"/>
          <w:szCs w:val="28"/>
        </w:rPr>
      </w:pPr>
    </w:p>
    <w:sectPr w:rsidR="0069426F" w:rsidRPr="008E529D" w:rsidSect="0069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9D"/>
    <w:rsid w:val="001332CD"/>
    <w:rsid w:val="004D7BE9"/>
    <w:rsid w:val="0069426F"/>
    <w:rsid w:val="008E529D"/>
    <w:rsid w:val="00995A8D"/>
    <w:rsid w:val="00C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9F65"/>
  <w15:docId w15:val="{BC19CB15-0E94-42A1-84C1-69883415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52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2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529D"/>
  </w:style>
  <w:style w:type="paragraph" w:styleId="a4">
    <w:name w:val="Balloon Text"/>
    <w:basedOn w:val="a"/>
    <w:link w:val="a5"/>
    <w:uiPriority w:val="99"/>
    <w:semiHidden/>
    <w:unhideWhenUsed/>
    <w:rsid w:val="0099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Роман Школа</cp:lastModifiedBy>
  <cp:revision>2</cp:revision>
  <dcterms:created xsi:type="dcterms:W3CDTF">2023-01-03T17:13:00Z</dcterms:created>
  <dcterms:modified xsi:type="dcterms:W3CDTF">2023-01-03T17:13:00Z</dcterms:modified>
</cp:coreProperties>
</file>