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9F" w:rsidRPr="00B85D9F" w:rsidRDefault="00CD7297" w:rsidP="00CD7297">
      <w:pPr>
        <w:spacing w:before="58" w:after="58" w:line="403" w:lineRule="atLeast"/>
        <w:ind w:left="116" w:right="116"/>
        <w:jc w:val="center"/>
        <w:outlineLvl w:val="2"/>
        <w:rPr>
          <w:rFonts w:ascii="Tahoma" w:eastAsia="Times New Roman" w:hAnsi="Tahoma" w:cs="Tahoma"/>
          <w:color w:val="0053F9"/>
          <w:sz w:val="29"/>
          <w:szCs w:val="29"/>
          <w:lang w:eastAsia="ru-RU"/>
        </w:rPr>
      </w:pPr>
      <w:bookmarkStart w:id="0" w:name="_GoBack"/>
      <w:bookmarkEnd w:id="0"/>
      <w:r>
        <w:rPr>
          <w:rFonts w:ascii="Tahoma" w:eastAsia="Times New Roman" w:hAnsi="Tahoma" w:cs="Tahoma"/>
          <w:color w:val="0053F9"/>
          <w:sz w:val="29"/>
          <w:szCs w:val="29"/>
          <w:lang w:eastAsia="ru-RU"/>
        </w:rPr>
        <w:t>МБДОУ детский сад №3 «Аленушка»</w:t>
      </w:r>
    </w:p>
    <w:p w:rsidR="00B85D9F" w:rsidRDefault="00B85D9F" w:rsidP="00B85D9F">
      <w:pPr>
        <w:spacing w:before="58" w:after="58" w:line="403" w:lineRule="atLeast"/>
        <w:ind w:left="116" w:right="116"/>
        <w:outlineLvl w:val="2"/>
        <w:rPr>
          <w:rFonts w:ascii="Tahoma" w:eastAsia="Times New Roman" w:hAnsi="Tahoma" w:cs="Tahoma"/>
          <w:color w:val="0053F9"/>
          <w:sz w:val="29"/>
          <w:szCs w:val="29"/>
          <w:u w:val="single"/>
          <w:lang w:eastAsia="ru-RU"/>
        </w:rPr>
      </w:pPr>
    </w:p>
    <w:p w:rsidR="00B85D9F" w:rsidRDefault="00B85D9F" w:rsidP="00B85D9F">
      <w:pPr>
        <w:spacing w:before="58" w:after="58" w:line="403" w:lineRule="atLeast"/>
        <w:ind w:left="116" w:right="116"/>
        <w:outlineLvl w:val="2"/>
        <w:rPr>
          <w:rFonts w:ascii="Tahoma" w:eastAsia="Times New Roman" w:hAnsi="Tahoma" w:cs="Tahoma"/>
          <w:color w:val="0053F9"/>
          <w:sz w:val="29"/>
          <w:szCs w:val="29"/>
          <w:u w:val="single"/>
          <w:lang w:eastAsia="ru-RU"/>
        </w:rPr>
      </w:pPr>
    </w:p>
    <w:p w:rsidR="00B85D9F" w:rsidRDefault="00B85D9F" w:rsidP="00B85D9F">
      <w:pPr>
        <w:spacing w:before="58" w:after="58" w:line="403" w:lineRule="atLeast"/>
        <w:ind w:left="116" w:right="116"/>
        <w:outlineLvl w:val="2"/>
        <w:rPr>
          <w:rFonts w:ascii="Tahoma" w:eastAsia="Times New Roman" w:hAnsi="Tahoma" w:cs="Tahoma"/>
          <w:color w:val="0053F9"/>
          <w:sz w:val="29"/>
          <w:szCs w:val="29"/>
          <w:u w:val="single"/>
          <w:lang w:eastAsia="ru-RU"/>
        </w:rPr>
      </w:pPr>
    </w:p>
    <w:p w:rsidR="00B85D9F" w:rsidRDefault="00B85D9F" w:rsidP="00B85D9F">
      <w:pPr>
        <w:spacing w:before="58" w:after="58" w:line="403" w:lineRule="atLeast"/>
        <w:ind w:left="116" w:right="116"/>
        <w:outlineLvl w:val="2"/>
        <w:rPr>
          <w:rFonts w:ascii="Tahoma" w:eastAsia="Times New Roman" w:hAnsi="Tahoma" w:cs="Tahoma"/>
          <w:color w:val="0053F9"/>
          <w:sz w:val="29"/>
          <w:szCs w:val="29"/>
          <w:u w:val="single"/>
          <w:lang w:eastAsia="ru-RU"/>
        </w:rPr>
      </w:pPr>
    </w:p>
    <w:p w:rsidR="00B85D9F" w:rsidRPr="00B85D9F" w:rsidRDefault="00B85D9F" w:rsidP="00B85D9F">
      <w:pPr>
        <w:spacing w:before="58" w:after="58" w:line="403" w:lineRule="atLeast"/>
        <w:ind w:right="116"/>
        <w:outlineLvl w:val="2"/>
        <w:rPr>
          <w:rFonts w:ascii="Tahoma" w:eastAsia="Times New Roman" w:hAnsi="Tahoma" w:cs="Tahoma"/>
          <w:color w:val="00B050"/>
          <w:sz w:val="29"/>
          <w:szCs w:val="29"/>
          <w:u w:val="single"/>
          <w:lang w:eastAsia="ru-RU"/>
        </w:rPr>
      </w:pPr>
    </w:p>
    <w:p w:rsidR="00B85D9F" w:rsidRPr="00B85D9F" w:rsidRDefault="00B85D9F" w:rsidP="00B85D9F">
      <w:pPr>
        <w:spacing w:before="58" w:after="58" w:line="403" w:lineRule="atLeast"/>
        <w:ind w:left="116" w:right="116"/>
        <w:outlineLvl w:val="2"/>
        <w:rPr>
          <w:rFonts w:eastAsia="Times New Roman" w:cs="Times New Roman"/>
          <w:b/>
          <w:color w:val="00B050"/>
          <w:sz w:val="56"/>
          <w:szCs w:val="56"/>
          <w:lang w:eastAsia="ru-RU"/>
        </w:rPr>
      </w:pPr>
      <w:r w:rsidRPr="00B85D9F">
        <w:rPr>
          <w:rFonts w:ascii="Times New Roman" w:eastAsia="Times New Roman" w:hAnsi="Times New Roman" w:cs="Times New Roman"/>
          <w:b/>
          <w:color w:val="00B050"/>
          <w:sz w:val="56"/>
          <w:szCs w:val="56"/>
          <w:lang w:eastAsia="ru-RU"/>
        </w:rPr>
        <w:t>Консультация</w:t>
      </w:r>
      <w:r w:rsidR="006F7D96">
        <w:rPr>
          <w:rFonts w:ascii="Times New Roman" w:eastAsia="Times New Roman" w:hAnsi="Times New Roman" w:cs="Times New Roman"/>
          <w:b/>
          <w:color w:val="00B050"/>
          <w:sz w:val="56"/>
          <w:szCs w:val="56"/>
          <w:lang w:eastAsia="ru-RU"/>
        </w:rPr>
        <w:t xml:space="preserve">  </w:t>
      </w:r>
      <w:r w:rsidRPr="00B85D9F">
        <w:rPr>
          <w:rFonts w:ascii="Times New Roman" w:eastAsia="Times New Roman" w:hAnsi="Times New Roman" w:cs="Times New Roman"/>
          <w:b/>
          <w:color w:val="00B050"/>
          <w:sz w:val="56"/>
          <w:szCs w:val="56"/>
          <w:lang w:eastAsia="ru-RU"/>
        </w:rPr>
        <w:t>для</w:t>
      </w:r>
      <w:r w:rsidR="006F7D96">
        <w:rPr>
          <w:rFonts w:ascii="Times New Roman" w:eastAsia="Times New Roman" w:hAnsi="Times New Roman" w:cs="Times New Roman"/>
          <w:b/>
          <w:color w:val="00B050"/>
          <w:sz w:val="56"/>
          <w:szCs w:val="56"/>
          <w:lang w:eastAsia="ru-RU"/>
        </w:rPr>
        <w:t xml:space="preserve">   </w:t>
      </w:r>
      <w:r w:rsidRPr="00B85D9F">
        <w:rPr>
          <w:rFonts w:ascii="Times New Roman" w:eastAsia="Times New Roman" w:hAnsi="Times New Roman" w:cs="Times New Roman"/>
          <w:b/>
          <w:color w:val="00B050"/>
          <w:sz w:val="56"/>
          <w:szCs w:val="56"/>
          <w:lang w:eastAsia="ru-RU"/>
        </w:rPr>
        <w:t>родителей</w:t>
      </w:r>
    </w:p>
    <w:p w:rsidR="00B85D9F" w:rsidRPr="00B85D9F" w:rsidRDefault="00B85D9F" w:rsidP="00B85D9F">
      <w:pPr>
        <w:spacing w:before="58" w:after="58" w:line="403" w:lineRule="atLeast"/>
        <w:ind w:left="116" w:right="116"/>
        <w:outlineLvl w:val="2"/>
        <w:rPr>
          <w:rFonts w:eastAsia="Times New Roman" w:cs="Algerian"/>
          <w:b/>
          <w:color w:val="C00000"/>
          <w:sz w:val="56"/>
          <w:szCs w:val="56"/>
          <w:lang w:eastAsia="ru-RU"/>
        </w:rPr>
      </w:pPr>
      <w:r w:rsidRPr="00B85D9F">
        <w:rPr>
          <w:rFonts w:ascii="Algerian" w:eastAsia="Times New Roman" w:hAnsi="Algerian" w:cs="Algerian"/>
          <w:b/>
          <w:color w:val="C00000"/>
          <w:sz w:val="56"/>
          <w:szCs w:val="56"/>
          <w:lang w:eastAsia="ru-RU"/>
        </w:rPr>
        <w:t>«</w:t>
      </w:r>
      <w:r w:rsidRPr="00B85D9F">
        <w:rPr>
          <w:rFonts w:ascii="Times New Roman" w:eastAsia="Times New Roman" w:hAnsi="Times New Roman" w:cs="Times New Roman"/>
          <w:b/>
          <w:color w:val="C00000"/>
          <w:sz w:val="56"/>
          <w:szCs w:val="56"/>
          <w:lang w:eastAsia="ru-RU"/>
        </w:rPr>
        <w:t>Семья</w:t>
      </w:r>
      <w:r w:rsidR="006F7D96">
        <w:rPr>
          <w:rFonts w:ascii="Times New Roman" w:eastAsia="Times New Roman" w:hAnsi="Times New Roman" w:cs="Times New Roman"/>
          <w:b/>
          <w:color w:val="C00000"/>
          <w:sz w:val="56"/>
          <w:szCs w:val="56"/>
          <w:lang w:eastAsia="ru-RU"/>
        </w:rPr>
        <w:t xml:space="preserve"> </w:t>
      </w:r>
      <w:r w:rsidRPr="00B85D9F">
        <w:rPr>
          <w:rFonts w:ascii="Times New Roman" w:eastAsia="Times New Roman" w:hAnsi="Times New Roman" w:cs="Times New Roman"/>
          <w:b/>
          <w:color w:val="C00000"/>
          <w:sz w:val="56"/>
          <w:szCs w:val="56"/>
          <w:lang w:eastAsia="ru-RU"/>
        </w:rPr>
        <w:t>и</w:t>
      </w:r>
      <w:r w:rsidR="006F7D96">
        <w:rPr>
          <w:rFonts w:ascii="Times New Roman" w:eastAsia="Times New Roman" w:hAnsi="Times New Roman" w:cs="Times New Roman"/>
          <w:b/>
          <w:color w:val="C00000"/>
          <w:sz w:val="56"/>
          <w:szCs w:val="56"/>
          <w:lang w:eastAsia="ru-RU"/>
        </w:rPr>
        <w:t xml:space="preserve">  </w:t>
      </w:r>
      <w:r w:rsidRPr="00B85D9F">
        <w:rPr>
          <w:rFonts w:ascii="Times New Roman" w:eastAsia="Times New Roman" w:hAnsi="Times New Roman" w:cs="Times New Roman"/>
          <w:b/>
          <w:color w:val="C00000"/>
          <w:sz w:val="56"/>
          <w:szCs w:val="56"/>
          <w:lang w:eastAsia="ru-RU"/>
        </w:rPr>
        <w:t>семейные</w:t>
      </w:r>
      <w:r w:rsidR="006F7D96">
        <w:rPr>
          <w:rFonts w:ascii="Times New Roman" w:eastAsia="Times New Roman" w:hAnsi="Times New Roman" w:cs="Times New Roman"/>
          <w:b/>
          <w:color w:val="C00000"/>
          <w:sz w:val="56"/>
          <w:szCs w:val="56"/>
          <w:lang w:eastAsia="ru-RU"/>
        </w:rPr>
        <w:t xml:space="preserve">   </w:t>
      </w:r>
      <w:r w:rsidRPr="00B85D9F">
        <w:rPr>
          <w:rFonts w:ascii="Times New Roman" w:eastAsia="Times New Roman" w:hAnsi="Times New Roman" w:cs="Times New Roman"/>
          <w:b/>
          <w:color w:val="C00000"/>
          <w:sz w:val="56"/>
          <w:szCs w:val="56"/>
          <w:lang w:eastAsia="ru-RU"/>
        </w:rPr>
        <w:t>ценности</w:t>
      </w:r>
      <w:r w:rsidRPr="00B85D9F">
        <w:rPr>
          <w:rFonts w:ascii="Algerian" w:eastAsia="Times New Roman" w:hAnsi="Algerian" w:cs="Algerian"/>
          <w:b/>
          <w:color w:val="C00000"/>
          <w:sz w:val="56"/>
          <w:szCs w:val="56"/>
          <w:lang w:eastAsia="ru-RU"/>
        </w:rPr>
        <w:t>»</w:t>
      </w:r>
      <w:r w:rsidRPr="00B85D9F">
        <w:rPr>
          <w:rFonts w:eastAsia="Times New Roman" w:cs="Algerian"/>
          <w:b/>
          <w:color w:val="C00000"/>
          <w:sz w:val="56"/>
          <w:szCs w:val="56"/>
          <w:lang w:eastAsia="ru-RU"/>
        </w:rPr>
        <w:t>.</w:t>
      </w:r>
    </w:p>
    <w:p w:rsidR="00B85D9F" w:rsidRDefault="00B85D9F" w:rsidP="00B85D9F">
      <w:pPr>
        <w:spacing w:before="58" w:after="58" w:line="403" w:lineRule="atLeast"/>
        <w:ind w:left="116" w:right="116"/>
        <w:outlineLvl w:val="2"/>
        <w:rPr>
          <w:rFonts w:eastAsia="Times New Roman" w:cs="Times New Roman"/>
          <w:b/>
          <w:color w:val="0070C0"/>
          <w:sz w:val="24"/>
          <w:szCs w:val="24"/>
          <w:lang w:eastAsia="ru-RU"/>
        </w:rPr>
      </w:pPr>
    </w:p>
    <w:p w:rsidR="00B85D9F" w:rsidRDefault="00B85D9F" w:rsidP="00B85D9F">
      <w:pPr>
        <w:spacing w:before="58" w:after="58" w:line="403" w:lineRule="atLeast"/>
        <w:ind w:left="116" w:right="116"/>
        <w:outlineLvl w:val="2"/>
        <w:rPr>
          <w:rFonts w:eastAsia="Times New Roman" w:cs="Times New Roman"/>
          <w:b/>
          <w:color w:val="0070C0"/>
          <w:sz w:val="24"/>
          <w:szCs w:val="24"/>
          <w:lang w:eastAsia="ru-RU"/>
        </w:rPr>
      </w:pPr>
    </w:p>
    <w:p w:rsidR="00B85D9F" w:rsidRPr="00B85D9F" w:rsidRDefault="00B85D9F" w:rsidP="00B85D9F">
      <w:pPr>
        <w:spacing w:before="58" w:after="58" w:line="403" w:lineRule="atLeast"/>
        <w:ind w:left="116" w:right="116"/>
        <w:outlineLvl w:val="2"/>
        <w:rPr>
          <w:rFonts w:eastAsia="Times New Roman" w:cs="Times New Roman"/>
          <w:b/>
          <w:color w:val="0070C0"/>
          <w:sz w:val="24"/>
          <w:szCs w:val="24"/>
          <w:lang w:eastAsia="ru-RU"/>
        </w:rPr>
      </w:pPr>
      <w:r w:rsidRPr="00B85D9F">
        <w:rPr>
          <w:rFonts w:eastAsia="Times New Roman" w:cs="Times New Roman"/>
          <w:b/>
          <w:color w:val="0070C0"/>
          <w:sz w:val="24"/>
          <w:szCs w:val="24"/>
          <w:lang w:eastAsia="ru-RU"/>
        </w:rPr>
        <w:t>Подготовила: воспитатель Папкова Н.С.</w:t>
      </w:r>
    </w:p>
    <w:p w:rsidR="00B85D9F" w:rsidRPr="00B85D9F" w:rsidRDefault="00B85D9F" w:rsidP="00B85D9F">
      <w:pPr>
        <w:spacing w:before="58" w:after="58" w:line="403" w:lineRule="atLeast"/>
        <w:ind w:left="116" w:right="116"/>
        <w:outlineLvl w:val="2"/>
        <w:rPr>
          <w:rFonts w:eastAsia="Times New Roman" w:cs="Times New Roman"/>
          <w:color w:val="00B050"/>
          <w:sz w:val="56"/>
          <w:szCs w:val="56"/>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763386" cy="2264734"/>
            <wp:effectExtent l="0" t="0" r="0" b="2540"/>
            <wp:docPr id="1" name="Рисунок 1" descr="C:\Users\Наталья\Desktop\семейные традиции\hello_html_6948d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семейные традиции\hello_html_6948d66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763659" cy="2264864"/>
                    </a:xfrm>
                    <a:prstGeom prst="rect">
                      <a:avLst/>
                    </a:prstGeom>
                    <a:noFill/>
                    <a:ln>
                      <a:noFill/>
                    </a:ln>
                  </pic:spPr>
                </pic:pic>
              </a:graphicData>
            </a:graphic>
          </wp:inline>
        </w:drawing>
      </w: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Ст. Егорлыкская 2018 год.</w:t>
      </w:r>
    </w:p>
    <w:p w:rsidR="00B85D9F" w:rsidRDefault="00B85D9F" w:rsidP="00B85D9F">
      <w:pPr>
        <w:spacing w:before="58" w:after="58" w:line="288" w:lineRule="atLeast"/>
        <w:ind w:firstLine="184"/>
        <w:rPr>
          <w:rFonts w:ascii="Times New Roman" w:eastAsia="Times New Roman" w:hAnsi="Times New Roman" w:cs="Times New Roman"/>
          <w:b/>
          <w:bCs/>
          <w:sz w:val="24"/>
          <w:szCs w:val="24"/>
          <w:lang w:eastAsia="ru-RU"/>
        </w:rPr>
      </w:pPr>
    </w:p>
    <w:p w:rsidR="00B85D9F" w:rsidRPr="00B85D9F" w:rsidRDefault="00B85D9F" w:rsidP="00B85D9F">
      <w:pPr>
        <w:spacing w:before="58" w:after="58" w:line="288" w:lineRule="atLeast"/>
        <w:rPr>
          <w:rFonts w:ascii="Times New Roman" w:eastAsia="Times New Roman" w:hAnsi="Times New Roman" w:cs="Times New Roman"/>
          <w:color w:val="C00000"/>
          <w:sz w:val="24"/>
          <w:szCs w:val="24"/>
          <w:u w:val="single"/>
          <w:lang w:eastAsia="ru-RU"/>
        </w:rPr>
      </w:pPr>
      <w:r w:rsidRPr="00B85D9F">
        <w:rPr>
          <w:rFonts w:ascii="Times New Roman" w:eastAsia="Times New Roman" w:hAnsi="Times New Roman" w:cs="Times New Roman"/>
          <w:b/>
          <w:bCs/>
          <w:color w:val="C00000"/>
          <w:sz w:val="24"/>
          <w:szCs w:val="24"/>
          <w:u w:val="single"/>
          <w:lang w:eastAsia="ru-RU"/>
        </w:rPr>
        <w:lastRenderedPageBreak/>
        <w:t>Что такое семья?</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2968" cy="2987749"/>
            <wp:effectExtent l="0" t="0" r="0" b="3175"/>
            <wp:docPr id="2" name="Рисунок 2" descr="C:\Users\Наталья\Desktop\семейные традиции\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семейные традиции\семья.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2991504"/>
                    </a:xfrm>
                    <a:prstGeom prst="rect">
                      <a:avLst/>
                    </a:prstGeom>
                    <a:noFill/>
                    <a:ln>
                      <a:noFill/>
                    </a:ln>
                  </pic:spPr>
                </pic:pic>
              </a:graphicData>
            </a:graphic>
          </wp:inline>
        </w:drawing>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b/>
          <w:color w:val="C00000"/>
          <w:sz w:val="24"/>
          <w:szCs w:val="24"/>
          <w:u w:val="single"/>
          <w:lang w:eastAsia="ru-RU"/>
        </w:rPr>
      </w:pPr>
      <w:r w:rsidRPr="00B85D9F">
        <w:rPr>
          <w:rFonts w:ascii="Times New Roman" w:eastAsia="Times New Roman" w:hAnsi="Times New Roman" w:cs="Times New Roman"/>
          <w:b/>
          <w:bCs/>
          <w:color w:val="C00000"/>
          <w:sz w:val="24"/>
          <w:szCs w:val="24"/>
          <w:u w:val="single"/>
          <w:lang w:eastAsia="ru-RU"/>
        </w:rPr>
        <w:t>О семейных традициях.</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w:t>
      </w:r>
      <w:r w:rsidRPr="00B85D9F">
        <w:rPr>
          <w:rFonts w:ascii="Times New Roman" w:eastAsia="Times New Roman" w:hAnsi="Times New Roman" w:cs="Times New Roman"/>
          <w:sz w:val="24"/>
          <w:szCs w:val="24"/>
          <w:lang w:eastAsia="ru-RU"/>
        </w:rPr>
        <w:lastRenderedPageBreak/>
        <w:t>расспросов и разговоров. В других семьях приняты совместные трапезы, обсуждение планов, появляется повышенное внимание к проблемам друг друга.</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7033" cy="2562446"/>
            <wp:effectExtent l="0" t="0" r="8890" b="9525"/>
            <wp:docPr id="6" name="Рисунок 6" descr="C:\Users\Наталья\Desktop\семейные традици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ья\Desktop\семейные традиции\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96490" cy="2562193"/>
                    </a:xfrm>
                    <a:prstGeom prst="rect">
                      <a:avLst/>
                    </a:prstGeom>
                    <a:noFill/>
                    <a:ln>
                      <a:noFill/>
                    </a:ln>
                  </pic:spPr>
                </pic:pic>
              </a:graphicData>
            </a:graphic>
          </wp:inline>
        </w:drawing>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Если нужно, Вы можете самостоятельно сочинять вечерние сказки. Во-первых, это не займет у вас много времени </w:t>
      </w:r>
      <w:r w:rsidRPr="00B85D9F">
        <w:rPr>
          <w:rFonts w:ascii="Times New Roman" w:eastAsia="Times New Roman" w:hAnsi="Times New Roman" w:cs="Times New Roman"/>
          <w:i/>
          <w:iCs/>
          <w:sz w:val="24"/>
          <w:szCs w:val="24"/>
          <w:lang w:eastAsia="ru-RU"/>
        </w:rPr>
        <w:t>(20-30 минут в день)</w:t>
      </w:r>
      <w:r w:rsidRPr="00B85D9F">
        <w:rPr>
          <w:rFonts w:ascii="Times New Roman" w:eastAsia="Times New Roman" w:hAnsi="Times New Roman" w:cs="Times New Roman"/>
          <w:sz w:val="24"/>
          <w:szCs w:val="24"/>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B85D9F" w:rsidRP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color w:val="C00000"/>
          <w:sz w:val="24"/>
          <w:szCs w:val="24"/>
          <w:u w:val="single"/>
          <w:lang w:eastAsia="ru-RU"/>
        </w:rPr>
      </w:pPr>
      <w:r w:rsidRPr="00B85D9F">
        <w:rPr>
          <w:rFonts w:ascii="Times New Roman" w:eastAsia="Times New Roman" w:hAnsi="Times New Roman" w:cs="Times New Roman"/>
          <w:b/>
          <w:bCs/>
          <w:color w:val="C00000"/>
          <w:sz w:val="24"/>
          <w:szCs w:val="24"/>
          <w:u w:val="single"/>
          <w:lang w:eastAsia="ru-RU"/>
        </w:rPr>
        <w:t>Семейные традиции и ритуалы:</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позволяют малышу ощущать стабильность жизненного уклада: "при любой погоде";</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в вашей семье состоится то, что заведено;</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дают ему чувство уверенности в окружающем мире и защищенности;</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настраивают кроху на оптимизм и позитивное восприятие жизни, когда каждый день - праздник";</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создают неповторимые детские воспоминания, о которых малыш будет когда-нибудь рассказывать своим детям;</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позволяют ощутить гордость за себя и свою семью.</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повторяющееся событие должно быть для малыша ярким, позитивным, запоминающимся;</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традиция на то и традиция, чтобы соблюдаться всегда;</w:t>
      </w:r>
    </w:p>
    <w:p w:rsidR="00B85D9F" w:rsidRPr="00B85D9F" w:rsidRDefault="00B85D9F" w:rsidP="00B85D9F">
      <w:pPr>
        <w:numPr>
          <w:ilvl w:val="0"/>
          <w:numId w:val="1"/>
        </w:numPr>
        <w:spacing w:before="100" w:beforeAutospacing="1" w:after="100" w:afterAutospacing="1" w:line="288" w:lineRule="atLeast"/>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можете задействовать запахи, звуки, зрительные образы,</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4391246" cy="2232837"/>
            <wp:effectExtent l="0" t="0" r="0" b="0"/>
            <wp:docPr id="5" name="Рисунок 5" descr="C:\Users\Наталья\Desktop\семейные традиции\011labgi0l1269476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семейные традиции\011labgi0l126947665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8900" cy="2231644"/>
                    </a:xfrm>
                    <a:prstGeom prst="rect">
                      <a:avLst/>
                    </a:prstGeom>
                    <a:noFill/>
                    <a:ln>
                      <a:noFill/>
                    </a:ln>
                  </pic:spPr>
                </pic:pic>
              </a:graphicData>
            </a:graphic>
          </wp:inline>
        </w:drawing>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lastRenderedPageBreak/>
        <w:t>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День рождения как шумный веселый праздник именно с теми гостями, которых хочет пригласить сам виновник торжества, - лучший подарок.</w:t>
      </w: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p>
    <w:p w:rsid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0576" cy="2870790"/>
            <wp:effectExtent l="0" t="0" r="190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72635" cy="2872083"/>
                    </a:xfrm>
                    <a:prstGeom prst="rect">
                      <a:avLst/>
                    </a:prstGeom>
                    <a:noFill/>
                  </pic:spPr>
                </pic:pic>
              </a:graphicData>
            </a:graphic>
          </wp:inline>
        </w:drawing>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 xml:space="preserve">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B85D9F" w:rsidRPr="00B85D9F" w:rsidRDefault="00B85D9F" w:rsidP="00B85D9F">
      <w:pPr>
        <w:spacing w:before="58" w:after="58" w:line="288" w:lineRule="atLeast"/>
        <w:ind w:firstLine="184"/>
        <w:rPr>
          <w:rFonts w:ascii="Times New Roman" w:eastAsia="Times New Roman" w:hAnsi="Times New Roman" w:cs="Times New Roman"/>
          <w:sz w:val="24"/>
          <w:szCs w:val="24"/>
          <w:lang w:eastAsia="ru-RU"/>
        </w:rPr>
      </w:pPr>
      <w:r w:rsidRPr="00B85D9F">
        <w:rPr>
          <w:rFonts w:ascii="Times New Roman" w:eastAsia="Times New Roman" w:hAnsi="Times New Roman" w:cs="Times New Roman"/>
          <w:sz w:val="24"/>
          <w:szCs w:val="24"/>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w:t>
      </w:r>
      <w:r w:rsidRPr="00B85D9F">
        <w:rPr>
          <w:rFonts w:ascii="Times New Roman" w:eastAsia="Times New Roman" w:hAnsi="Times New Roman" w:cs="Times New Roman"/>
          <w:sz w:val="24"/>
          <w:szCs w:val="24"/>
          <w:lang w:eastAsia="ru-RU"/>
        </w:rPr>
        <w:lastRenderedPageBreak/>
        <w:t>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r w:rsidRPr="00B85D9F">
        <w:rPr>
          <w:rFonts w:ascii="Times New Roman" w:eastAsia="Times New Roman" w:hAnsi="Times New Roman" w:cs="Times New Roman"/>
          <w:b/>
          <w:bCs/>
          <w:color w:val="C00000"/>
          <w:sz w:val="24"/>
          <w:szCs w:val="24"/>
          <w:u w:val="single"/>
          <w:lang w:eastAsia="ru-RU"/>
        </w:rPr>
        <w:t>Да будет уютно и светло в Вашем доме!</w:t>
      </w:r>
    </w:p>
    <w:p w:rsid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p>
    <w:p w:rsid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p>
    <w:p w:rsid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p>
    <w:p w:rsidR="00B85D9F" w:rsidRPr="00B85D9F" w:rsidRDefault="00B85D9F" w:rsidP="00B85D9F">
      <w:pPr>
        <w:spacing w:before="58" w:after="58" w:line="288" w:lineRule="atLeast"/>
        <w:ind w:firstLine="184"/>
        <w:rPr>
          <w:rFonts w:ascii="Times New Roman" w:eastAsia="Times New Roman" w:hAnsi="Times New Roman" w:cs="Times New Roman"/>
          <w:b/>
          <w:bCs/>
          <w:color w:val="C00000"/>
          <w:sz w:val="24"/>
          <w:szCs w:val="24"/>
          <w:u w:val="single"/>
          <w:lang w:eastAsia="ru-RU"/>
        </w:rPr>
      </w:pPr>
    </w:p>
    <w:p w:rsidR="005936C1" w:rsidRDefault="00B85D9F">
      <w:r>
        <w:rPr>
          <w:noProof/>
          <w:lang w:eastAsia="ru-RU"/>
        </w:rPr>
        <w:drawing>
          <wp:inline distT="0" distB="0" distL="0" distR="0">
            <wp:extent cx="2317898" cy="3051545"/>
            <wp:effectExtent l="0" t="0" r="6350" b="0"/>
            <wp:docPr id="7" name="Рисунок 7" descr="C:\Users\Наталья\Desktop\семейные традиции\fdb9e8b88c4621ca7d3e2f54afd57373_59e7325b7b3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ья\Desktop\семейные традиции\fdb9e8b88c4621ca7d3e2f54afd57373_59e7325b7b3c2.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318099" cy="3051810"/>
                    </a:xfrm>
                    <a:prstGeom prst="rect">
                      <a:avLst/>
                    </a:prstGeom>
                    <a:noFill/>
                    <a:ln>
                      <a:noFill/>
                    </a:ln>
                  </pic:spPr>
                </pic:pic>
              </a:graphicData>
            </a:graphic>
          </wp:inline>
        </w:drawing>
      </w:r>
    </w:p>
    <w:sectPr w:rsidR="005936C1" w:rsidSect="00B85D9F">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12271"/>
    <w:multiLevelType w:val="multilevel"/>
    <w:tmpl w:val="05E0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9F"/>
    <w:rsid w:val="00004CFE"/>
    <w:rsid w:val="000571C0"/>
    <w:rsid w:val="00071B08"/>
    <w:rsid w:val="000A5EFB"/>
    <w:rsid w:val="00103256"/>
    <w:rsid w:val="00106836"/>
    <w:rsid w:val="00125357"/>
    <w:rsid w:val="001866DD"/>
    <w:rsid w:val="00195D74"/>
    <w:rsid w:val="001A41E2"/>
    <w:rsid w:val="001A57B4"/>
    <w:rsid w:val="001F0D72"/>
    <w:rsid w:val="001F2B92"/>
    <w:rsid w:val="00250BD5"/>
    <w:rsid w:val="00250CE7"/>
    <w:rsid w:val="00250FDE"/>
    <w:rsid w:val="002521CB"/>
    <w:rsid w:val="002859BD"/>
    <w:rsid w:val="002A7787"/>
    <w:rsid w:val="002B34DF"/>
    <w:rsid w:val="002C0FCC"/>
    <w:rsid w:val="002D0CB9"/>
    <w:rsid w:val="002D26C9"/>
    <w:rsid w:val="002E1A62"/>
    <w:rsid w:val="003434C4"/>
    <w:rsid w:val="00360D09"/>
    <w:rsid w:val="00367764"/>
    <w:rsid w:val="00396618"/>
    <w:rsid w:val="003C5908"/>
    <w:rsid w:val="00424B49"/>
    <w:rsid w:val="0044629C"/>
    <w:rsid w:val="00462CBE"/>
    <w:rsid w:val="00494219"/>
    <w:rsid w:val="004A3592"/>
    <w:rsid w:val="004C65E0"/>
    <w:rsid w:val="004D3B58"/>
    <w:rsid w:val="004E1351"/>
    <w:rsid w:val="00500CB9"/>
    <w:rsid w:val="00504470"/>
    <w:rsid w:val="005130AB"/>
    <w:rsid w:val="005302B5"/>
    <w:rsid w:val="00543D92"/>
    <w:rsid w:val="0054574C"/>
    <w:rsid w:val="00555965"/>
    <w:rsid w:val="005830B2"/>
    <w:rsid w:val="005840C3"/>
    <w:rsid w:val="005926C6"/>
    <w:rsid w:val="005936C1"/>
    <w:rsid w:val="005948E4"/>
    <w:rsid w:val="005B186F"/>
    <w:rsid w:val="005B6BA5"/>
    <w:rsid w:val="005C4838"/>
    <w:rsid w:val="005D547E"/>
    <w:rsid w:val="0067210B"/>
    <w:rsid w:val="00672158"/>
    <w:rsid w:val="00673667"/>
    <w:rsid w:val="0067606A"/>
    <w:rsid w:val="00677809"/>
    <w:rsid w:val="006B634D"/>
    <w:rsid w:val="006C1F9B"/>
    <w:rsid w:val="006E461A"/>
    <w:rsid w:val="006F7D96"/>
    <w:rsid w:val="007116F9"/>
    <w:rsid w:val="00751B56"/>
    <w:rsid w:val="00785ED0"/>
    <w:rsid w:val="007B606C"/>
    <w:rsid w:val="007C2C60"/>
    <w:rsid w:val="007C7A62"/>
    <w:rsid w:val="0080244D"/>
    <w:rsid w:val="00807B81"/>
    <w:rsid w:val="00853D07"/>
    <w:rsid w:val="008928DC"/>
    <w:rsid w:val="008A5596"/>
    <w:rsid w:val="008C6622"/>
    <w:rsid w:val="008D3147"/>
    <w:rsid w:val="008D5653"/>
    <w:rsid w:val="008D6488"/>
    <w:rsid w:val="008D67B3"/>
    <w:rsid w:val="008E0546"/>
    <w:rsid w:val="008F516B"/>
    <w:rsid w:val="00915617"/>
    <w:rsid w:val="00923AA9"/>
    <w:rsid w:val="00944B07"/>
    <w:rsid w:val="00947CC6"/>
    <w:rsid w:val="00952C5F"/>
    <w:rsid w:val="00974A8F"/>
    <w:rsid w:val="0097766C"/>
    <w:rsid w:val="009B4248"/>
    <w:rsid w:val="009C36BE"/>
    <w:rsid w:val="009C4E08"/>
    <w:rsid w:val="009D5C18"/>
    <w:rsid w:val="009F15AA"/>
    <w:rsid w:val="00A454A3"/>
    <w:rsid w:val="00A557E0"/>
    <w:rsid w:val="00A75161"/>
    <w:rsid w:val="00A8348B"/>
    <w:rsid w:val="00A9435B"/>
    <w:rsid w:val="00AB14C4"/>
    <w:rsid w:val="00AC40ED"/>
    <w:rsid w:val="00AE65EC"/>
    <w:rsid w:val="00AF15F6"/>
    <w:rsid w:val="00AF33A0"/>
    <w:rsid w:val="00B21A81"/>
    <w:rsid w:val="00B40441"/>
    <w:rsid w:val="00B73A48"/>
    <w:rsid w:val="00B7714E"/>
    <w:rsid w:val="00B779DC"/>
    <w:rsid w:val="00B83E98"/>
    <w:rsid w:val="00B85D9F"/>
    <w:rsid w:val="00BA4F26"/>
    <w:rsid w:val="00BB0D69"/>
    <w:rsid w:val="00BB624E"/>
    <w:rsid w:val="00BC40A4"/>
    <w:rsid w:val="00BD45EC"/>
    <w:rsid w:val="00C03254"/>
    <w:rsid w:val="00C2060D"/>
    <w:rsid w:val="00C3722A"/>
    <w:rsid w:val="00C50C75"/>
    <w:rsid w:val="00C816F5"/>
    <w:rsid w:val="00C90882"/>
    <w:rsid w:val="00C96F3F"/>
    <w:rsid w:val="00CA4043"/>
    <w:rsid w:val="00CB16C9"/>
    <w:rsid w:val="00CB68E7"/>
    <w:rsid w:val="00CD4DFF"/>
    <w:rsid w:val="00CD7297"/>
    <w:rsid w:val="00D1322C"/>
    <w:rsid w:val="00D50185"/>
    <w:rsid w:val="00D53990"/>
    <w:rsid w:val="00D57ED8"/>
    <w:rsid w:val="00D65507"/>
    <w:rsid w:val="00D8663A"/>
    <w:rsid w:val="00D93F87"/>
    <w:rsid w:val="00DA532C"/>
    <w:rsid w:val="00DB5B62"/>
    <w:rsid w:val="00DD647D"/>
    <w:rsid w:val="00E028C3"/>
    <w:rsid w:val="00E058E4"/>
    <w:rsid w:val="00E323C9"/>
    <w:rsid w:val="00E336DF"/>
    <w:rsid w:val="00E35E0A"/>
    <w:rsid w:val="00E55B81"/>
    <w:rsid w:val="00E676A8"/>
    <w:rsid w:val="00E74214"/>
    <w:rsid w:val="00E80F94"/>
    <w:rsid w:val="00E86939"/>
    <w:rsid w:val="00E87C56"/>
    <w:rsid w:val="00EA20B2"/>
    <w:rsid w:val="00EB16B9"/>
    <w:rsid w:val="00EB18DB"/>
    <w:rsid w:val="00EB3124"/>
    <w:rsid w:val="00EB3AFC"/>
    <w:rsid w:val="00EC4A87"/>
    <w:rsid w:val="00EF5595"/>
    <w:rsid w:val="00EF678D"/>
    <w:rsid w:val="00F03056"/>
    <w:rsid w:val="00F275E5"/>
    <w:rsid w:val="00F5451C"/>
    <w:rsid w:val="00FB1BE4"/>
    <w:rsid w:val="00FE1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A8925-5858-4156-9507-E1869181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cp:lastPrinted>2018-03-28T09:33:00Z</cp:lastPrinted>
  <dcterms:created xsi:type="dcterms:W3CDTF">2018-04-03T18:08:00Z</dcterms:created>
  <dcterms:modified xsi:type="dcterms:W3CDTF">2018-04-03T18:08:00Z</dcterms:modified>
</cp:coreProperties>
</file>