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88" w:rsidRPr="00747688" w:rsidRDefault="00747688" w:rsidP="00747688">
      <w:pPr>
        <w:shd w:val="clear" w:color="auto" w:fill="FFFFFF"/>
        <w:spacing w:after="0" w:line="240" w:lineRule="auto"/>
        <w:ind w:left="-568" w:firstLine="284"/>
        <w:jc w:val="center"/>
        <w:rPr>
          <w:rFonts w:ascii="Calibri" w:eastAsia="Times New Roman" w:hAnsi="Calibri" w:cs="Calibri"/>
          <w:color w:val="000000"/>
          <w:lang w:eastAsia="ru-RU"/>
        </w:rPr>
      </w:pPr>
      <w:r w:rsidRPr="00747688">
        <w:rPr>
          <w:rFonts w:ascii="Corsiva" w:eastAsia="Times New Roman" w:hAnsi="Corsiva" w:cs="Calibri"/>
          <w:b/>
          <w:bCs/>
          <w:color w:val="000000"/>
          <w:sz w:val="56"/>
          <w:szCs w:val="56"/>
          <w:lang w:eastAsia="ru-RU"/>
        </w:rPr>
        <w:t>История Нового года на Руси</w:t>
      </w:r>
      <w:bookmarkStart w:id="0" w:name="_GoBack"/>
      <w:bookmarkEnd w:id="0"/>
    </w:p>
    <w:p w:rsidR="00747688" w:rsidRPr="00747688" w:rsidRDefault="00747688" w:rsidP="00747688">
      <w:pPr>
        <w:shd w:val="clear" w:color="auto" w:fill="FFFFFF"/>
        <w:spacing w:after="0" w:line="240" w:lineRule="auto"/>
        <w:ind w:left="-568" w:right="284" w:firstLine="284"/>
        <w:jc w:val="both"/>
        <w:rPr>
          <w:rFonts w:ascii="Calibri" w:eastAsia="Times New Roman" w:hAnsi="Calibri" w:cs="Calibri"/>
          <w:color w:val="000000"/>
          <w:lang w:eastAsia="ru-RU"/>
        </w:rPr>
      </w:pPr>
      <w:r w:rsidRPr="00747688">
        <w:rPr>
          <w:rFonts w:ascii="Times New Roman" w:eastAsia="Times New Roman" w:hAnsi="Times New Roman" w:cs="Times New Roman"/>
          <w:color w:val="000000"/>
          <w:sz w:val="28"/>
          <w:szCs w:val="28"/>
          <w:lang w:eastAsia="ru-RU"/>
        </w:rPr>
        <w:t>Новый год в России отмечается в ночь с 31 декабря на 1 января уже более 300 лет. До 15 века на Руси Новый год праздновали 1 марта, а с 15 по 17 век праздник отмечали 1 сентября по юлианскому календарю. Только в 1700 году, Царь Петр I, который во многом старался подражать западному образу жизни, издал указ о переносе новогодних торжеств на первое января. Указ получился очень забавным, на наш современный взгляд:</w:t>
      </w:r>
    </w:p>
    <w:p w:rsidR="00747688" w:rsidRPr="00747688" w:rsidRDefault="00747688" w:rsidP="00747688">
      <w:pPr>
        <w:shd w:val="clear" w:color="auto" w:fill="FFFFFF"/>
        <w:spacing w:after="0" w:line="240" w:lineRule="auto"/>
        <w:ind w:left="-568" w:right="284" w:firstLine="284"/>
        <w:jc w:val="both"/>
        <w:rPr>
          <w:rFonts w:ascii="Calibri" w:eastAsia="Times New Roman" w:hAnsi="Calibri" w:cs="Calibri"/>
          <w:color w:val="000000"/>
          <w:lang w:eastAsia="ru-RU"/>
        </w:rPr>
      </w:pPr>
      <w:r w:rsidRPr="00747688">
        <w:rPr>
          <w:rFonts w:ascii="Times New Roman" w:eastAsia="Times New Roman" w:hAnsi="Times New Roman" w:cs="Times New Roman"/>
          <w:i/>
          <w:iCs/>
          <w:color w:val="000000"/>
          <w:sz w:val="28"/>
          <w:szCs w:val="28"/>
          <w:lang w:eastAsia="ru-RU"/>
        </w:rPr>
        <w:t xml:space="preserve">«Поелику в России считают Новый год по-разному, с сего числа перестать </w:t>
      </w:r>
      <w:proofErr w:type="gramStart"/>
      <w:r w:rsidRPr="00747688">
        <w:rPr>
          <w:rFonts w:ascii="Times New Roman" w:eastAsia="Times New Roman" w:hAnsi="Times New Roman" w:cs="Times New Roman"/>
          <w:i/>
          <w:iCs/>
          <w:color w:val="000000"/>
          <w:sz w:val="28"/>
          <w:szCs w:val="28"/>
          <w:lang w:eastAsia="ru-RU"/>
        </w:rPr>
        <w:t>дурить</w:t>
      </w:r>
      <w:proofErr w:type="gramEnd"/>
      <w:r w:rsidRPr="00747688">
        <w:rPr>
          <w:rFonts w:ascii="Times New Roman" w:eastAsia="Times New Roman" w:hAnsi="Times New Roman" w:cs="Times New Roman"/>
          <w:i/>
          <w:iCs/>
          <w:color w:val="000000"/>
          <w:sz w:val="28"/>
          <w:szCs w:val="28"/>
          <w:lang w:eastAsia="ru-RU"/>
        </w:rPr>
        <w:t xml:space="preserve"> головы людям и считать Новый год повсеместно с первого января. А в знак доброго начинания и веселья поздравить друг друга с Новым годом, желая в делах благополучия и в семье благоденствия. В честь Нового года учинять украшения из елей, детей забавлять, на санках катать с гор. А взрослым людям пьянства и </w:t>
      </w:r>
      <w:proofErr w:type="gramStart"/>
      <w:r w:rsidRPr="00747688">
        <w:rPr>
          <w:rFonts w:ascii="Times New Roman" w:eastAsia="Times New Roman" w:hAnsi="Times New Roman" w:cs="Times New Roman"/>
          <w:i/>
          <w:iCs/>
          <w:color w:val="000000"/>
          <w:sz w:val="28"/>
          <w:szCs w:val="28"/>
          <w:lang w:eastAsia="ru-RU"/>
        </w:rPr>
        <w:t>мордобоя</w:t>
      </w:r>
      <w:proofErr w:type="gramEnd"/>
      <w:r w:rsidRPr="00747688">
        <w:rPr>
          <w:rFonts w:ascii="Times New Roman" w:eastAsia="Times New Roman" w:hAnsi="Times New Roman" w:cs="Times New Roman"/>
          <w:i/>
          <w:iCs/>
          <w:color w:val="000000"/>
          <w:sz w:val="28"/>
          <w:szCs w:val="28"/>
          <w:lang w:eastAsia="ru-RU"/>
        </w:rPr>
        <w:t xml:space="preserve"> не учинять — на то других дней хватает»</w:t>
      </w:r>
    </w:p>
    <w:p w:rsidR="00747688" w:rsidRPr="00747688" w:rsidRDefault="00747688" w:rsidP="00747688">
      <w:pPr>
        <w:shd w:val="clear" w:color="auto" w:fill="FFFFFF"/>
        <w:spacing w:after="0" w:line="240" w:lineRule="auto"/>
        <w:ind w:left="-568" w:right="284" w:firstLine="284"/>
        <w:jc w:val="both"/>
        <w:rPr>
          <w:rFonts w:ascii="Calibri" w:eastAsia="Times New Roman" w:hAnsi="Calibri" w:cs="Calibri"/>
          <w:color w:val="000000"/>
          <w:lang w:eastAsia="ru-RU"/>
        </w:rPr>
      </w:pPr>
      <w:r w:rsidRPr="00747688">
        <w:rPr>
          <w:rFonts w:ascii="Times New Roman" w:eastAsia="Times New Roman" w:hAnsi="Times New Roman" w:cs="Times New Roman"/>
          <w:color w:val="000000"/>
          <w:sz w:val="28"/>
          <w:szCs w:val="28"/>
          <w:lang w:eastAsia="ru-RU"/>
        </w:rPr>
        <w:t xml:space="preserve">Так как Русь, в отличие от других западноевропейских стран, на григорианский календарь в 17 веке еще не перешла, вышла неувязка: на Руси еще долго Новый год отмечали по Старому Стилю, то есть, на 13 дней позже, чем вся Европа. Первый «зимний» Новый год в 1701 году торжественно провели в старой столице, Москве, на Красной площади, с военным парадом и фейерверками. С 1704 года официальные празднества были перенесены в новую столицу, Санкт-Петербург. Как и полагалось, с забавами, развлечениями для детей, пиршествами и парадами. Что касается «пьянства и </w:t>
      </w:r>
      <w:proofErr w:type="gramStart"/>
      <w:r w:rsidRPr="00747688">
        <w:rPr>
          <w:rFonts w:ascii="Times New Roman" w:eastAsia="Times New Roman" w:hAnsi="Times New Roman" w:cs="Times New Roman"/>
          <w:color w:val="000000"/>
          <w:sz w:val="28"/>
          <w:szCs w:val="28"/>
          <w:lang w:eastAsia="ru-RU"/>
        </w:rPr>
        <w:t>мордобоя</w:t>
      </w:r>
      <w:proofErr w:type="gramEnd"/>
      <w:r w:rsidRPr="00747688">
        <w:rPr>
          <w:rFonts w:ascii="Times New Roman" w:eastAsia="Times New Roman" w:hAnsi="Times New Roman" w:cs="Times New Roman"/>
          <w:color w:val="000000"/>
          <w:sz w:val="28"/>
          <w:szCs w:val="28"/>
          <w:lang w:eastAsia="ru-RU"/>
        </w:rPr>
        <w:t xml:space="preserve">», то тут даже Великий Петр был бессилен что-то изменить. Скрывать нечего, </w:t>
      </w:r>
      <w:proofErr w:type="gramStart"/>
      <w:r w:rsidRPr="00747688">
        <w:rPr>
          <w:rFonts w:ascii="Times New Roman" w:eastAsia="Times New Roman" w:hAnsi="Times New Roman" w:cs="Times New Roman"/>
          <w:color w:val="000000"/>
          <w:sz w:val="28"/>
          <w:szCs w:val="28"/>
          <w:lang w:eastAsia="ru-RU"/>
        </w:rPr>
        <w:t>на</w:t>
      </w:r>
      <w:proofErr w:type="gramEnd"/>
      <w:r w:rsidRPr="00747688">
        <w:rPr>
          <w:rFonts w:ascii="Times New Roman" w:eastAsia="Times New Roman" w:hAnsi="Times New Roman" w:cs="Times New Roman"/>
          <w:color w:val="000000"/>
          <w:sz w:val="28"/>
          <w:szCs w:val="28"/>
          <w:lang w:eastAsia="ru-RU"/>
        </w:rPr>
        <w:t xml:space="preserve"> Руси гуляли всегда бурно!</w:t>
      </w:r>
    </w:p>
    <w:p w:rsidR="00747688" w:rsidRPr="00747688" w:rsidRDefault="00747688" w:rsidP="00747688">
      <w:pPr>
        <w:shd w:val="clear" w:color="auto" w:fill="FFFFFF"/>
        <w:spacing w:after="0" w:line="240" w:lineRule="auto"/>
        <w:ind w:left="-568" w:right="284" w:firstLine="284"/>
        <w:jc w:val="both"/>
        <w:rPr>
          <w:rFonts w:ascii="Calibri" w:eastAsia="Times New Roman" w:hAnsi="Calibri" w:cs="Calibri"/>
          <w:color w:val="000000"/>
          <w:lang w:eastAsia="ru-RU"/>
        </w:rPr>
      </w:pPr>
      <w:r w:rsidRPr="00747688">
        <w:rPr>
          <w:rFonts w:ascii="Times New Roman" w:eastAsia="Times New Roman" w:hAnsi="Times New Roman" w:cs="Times New Roman"/>
          <w:color w:val="000000"/>
          <w:sz w:val="28"/>
          <w:szCs w:val="28"/>
          <w:lang w:eastAsia="ru-RU"/>
        </w:rPr>
        <w:t>Хотя, справедливости ради надо сказать, что «зимний» Новый Год на Руси с трудом пробивал себе дорогу. Если бы не жесткий характер Петра, который буквально силой заставлял своих подданных ВЕСЕЛО отмечать новый праздник, если бы не смекалка Елизаветы I, которая начала устраивать пышные бал-маскарады при дворе и бесплатные праздники для народа, вряд ли бы эта традиция прижилась. Жители</w:t>
      </w:r>
      <w:proofErr w:type="gramStart"/>
      <w:r w:rsidRPr="00747688">
        <w:rPr>
          <w:rFonts w:ascii="Times New Roman" w:eastAsia="Times New Roman" w:hAnsi="Times New Roman" w:cs="Times New Roman"/>
          <w:color w:val="000000"/>
          <w:sz w:val="28"/>
          <w:szCs w:val="28"/>
          <w:lang w:eastAsia="ru-RU"/>
        </w:rPr>
        <w:t xml:space="preserve"> В</w:t>
      </w:r>
      <w:proofErr w:type="gramEnd"/>
      <w:r w:rsidRPr="00747688">
        <w:rPr>
          <w:rFonts w:ascii="Times New Roman" w:eastAsia="Times New Roman" w:hAnsi="Times New Roman" w:cs="Times New Roman"/>
          <w:color w:val="000000"/>
          <w:sz w:val="28"/>
          <w:szCs w:val="28"/>
          <w:lang w:eastAsia="ru-RU"/>
        </w:rPr>
        <w:t>сея Руси еще долгие годы желали встречать Новый год «по старинке», 1 сентября. Сменились поколения, пока этот всеми сейчас любимый праздник не занял своего достойного места в календаре самых торжественных дат.</w:t>
      </w:r>
      <w:r w:rsidRPr="00747688">
        <w:rPr>
          <w:rFonts w:ascii="Calibri" w:eastAsia="Times New Roman" w:hAnsi="Calibri" w:cs="Calibri"/>
          <w:color w:val="000000"/>
          <w:lang w:eastAsia="ru-RU"/>
        </w:rPr>
        <w:t> </w:t>
      </w:r>
    </w:p>
    <w:p w:rsidR="00747688" w:rsidRPr="00747688" w:rsidRDefault="00747688" w:rsidP="00747688">
      <w:pPr>
        <w:shd w:val="clear" w:color="auto" w:fill="FFFFFF"/>
        <w:spacing w:after="0" w:line="240" w:lineRule="auto"/>
        <w:ind w:right="284"/>
        <w:jc w:val="center"/>
        <w:rPr>
          <w:rFonts w:ascii="Calibri" w:eastAsia="Times New Roman" w:hAnsi="Calibri" w:cs="Calibri"/>
          <w:color w:val="000000"/>
          <w:lang w:eastAsia="ru-RU"/>
        </w:rPr>
      </w:pPr>
      <w:r w:rsidRPr="00747688">
        <w:rPr>
          <w:rFonts w:ascii="Corsiva" w:eastAsia="Times New Roman" w:hAnsi="Corsiva" w:cs="Calibri"/>
          <w:b/>
          <w:bCs/>
          <w:color w:val="000000"/>
          <w:sz w:val="44"/>
          <w:szCs w:val="44"/>
          <w:lang w:eastAsia="ru-RU"/>
        </w:rPr>
        <w:t>Традиции Нового года на Руси</w:t>
      </w:r>
    </w:p>
    <w:p w:rsidR="00747688" w:rsidRPr="00747688" w:rsidRDefault="00747688" w:rsidP="00747688">
      <w:pPr>
        <w:shd w:val="clear" w:color="auto" w:fill="FFFFFF"/>
        <w:spacing w:after="0" w:line="240" w:lineRule="auto"/>
        <w:ind w:left="-568" w:right="284" w:firstLine="284"/>
        <w:jc w:val="both"/>
        <w:rPr>
          <w:rFonts w:ascii="Calibri" w:eastAsia="Times New Roman" w:hAnsi="Calibri" w:cs="Calibri"/>
          <w:color w:val="000000"/>
          <w:lang w:eastAsia="ru-RU"/>
        </w:rPr>
      </w:pPr>
      <w:r w:rsidRPr="00747688">
        <w:rPr>
          <w:rFonts w:ascii="Times New Roman" w:eastAsia="Times New Roman" w:hAnsi="Times New Roman" w:cs="Times New Roman"/>
          <w:color w:val="000000"/>
          <w:sz w:val="28"/>
          <w:szCs w:val="28"/>
          <w:lang w:eastAsia="ru-RU"/>
        </w:rPr>
        <w:t>Любопытно, что в Петровскую эпоху главным символом Нового года была не пышно наряженная елка, а еловые или березовые ветви. Традиционных новогодних игрушек вплоть до 19 века тоже не было. Ветви украшали фруктами (чаще всего, красными яблоками), орехами, сладостями, яйцами. Собственно говоря, любыми съедобными вещами, которые имели округлую форму. Традиции пить шампанское тоже не существовало вплоть до середины 18 века: она появилась только после разгрома наполеоновской армии, в 1813 году. </w:t>
      </w:r>
    </w:p>
    <w:p w:rsidR="00747688" w:rsidRPr="00747688" w:rsidRDefault="00747688" w:rsidP="00747688">
      <w:pPr>
        <w:shd w:val="clear" w:color="auto" w:fill="FFFFFF"/>
        <w:spacing w:after="0" w:line="240" w:lineRule="auto"/>
        <w:ind w:left="-568" w:right="284" w:firstLine="284"/>
        <w:jc w:val="both"/>
        <w:rPr>
          <w:rFonts w:ascii="Calibri" w:eastAsia="Times New Roman" w:hAnsi="Calibri" w:cs="Calibri"/>
          <w:color w:val="000000"/>
          <w:lang w:eastAsia="ru-RU"/>
        </w:rPr>
      </w:pPr>
      <w:r w:rsidRPr="00747688">
        <w:rPr>
          <w:rFonts w:ascii="Times New Roman" w:eastAsia="Times New Roman" w:hAnsi="Times New Roman" w:cs="Times New Roman"/>
          <w:color w:val="000000"/>
          <w:sz w:val="28"/>
          <w:szCs w:val="28"/>
          <w:lang w:eastAsia="ru-RU"/>
        </w:rPr>
        <w:t xml:space="preserve">В 19 веке, Новый год становится одним из самых любимых и долгожданных праздников. По всей стране устраиваются пышные массовые гуляния, балы, </w:t>
      </w:r>
      <w:r w:rsidRPr="00747688">
        <w:rPr>
          <w:rFonts w:ascii="Times New Roman" w:eastAsia="Times New Roman" w:hAnsi="Times New Roman" w:cs="Times New Roman"/>
          <w:color w:val="000000"/>
          <w:sz w:val="28"/>
          <w:szCs w:val="28"/>
          <w:lang w:eastAsia="ru-RU"/>
        </w:rPr>
        <w:lastRenderedPageBreak/>
        <w:t>застолья (обязательно с зажаренными поросятами и редькой), публичные елки. Появляется и еще один неизменный символ Нового года – Дед Мороз. Правда, пока его популярность не так велика, да и неизменная спутница, внучка Снегурочка, его тоже еще не сопровождает.</w:t>
      </w:r>
    </w:p>
    <w:p w:rsidR="00747688" w:rsidRPr="00747688" w:rsidRDefault="00747688" w:rsidP="00747688">
      <w:pPr>
        <w:shd w:val="clear" w:color="auto" w:fill="FFFFFF"/>
        <w:spacing w:after="0" w:line="240" w:lineRule="auto"/>
        <w:ind w:left="-568" w:right="284" w:firstLine="284"/>
        <w:jc w:val="center"/>
        <w:rPr>
          <w:rFonts w:ascii="Calibri" w:eastAsia="Times New Roman" w:hAnsi="Calibri" w:cs="Calibri"/>
          <w:color w:val="000000"/>
          <w:lang w:eastAsia="ru-RU"/>
        </w:rPr>
      </w:pPr>
      <w:r w:rsidRPr="00747688">
        <w:rPr>
          <w:rFonts w:ascii="Corsiva" w:eastAsia="Times New Roman" w:hAnsi="Corsiva" w:cs="Calibri"/>
          <w:b/>
          <w:bCs/>
          <w:color w:val="000000"/>
          <w:sz w:val="44"/>
          <w:szCs w:val="44"/>
          <w:lang w:eastAsia="ru-RU"/>
        </w:rPr>
        <w:t>Как праздновали Новый год в 20 веке</w:t>
      </w:r>
    </w:p>
    <w:p w:rsidR="00747688" w:rsidRPr="00747688" w:rsidRDefault="00747688" w:rsidP="00747688">
      <w:pPr>
        <w:shd w:val="clear" w:color="auto" w:fill="FFFFFF"/>
        <w:spacing w:after="0" w:line="240" w:lineRule="auto"/>
        <w:ind w:left="-568" w:right="284" w:firstLine="284"/>
        <w:jc w:val="both"/>
        <w:rPr>
          <w:rFonts w:ascii="Calibri" w:eastAsia="Times New Roman" w:hAnsi="Calibri" w:cs="Calibri"/>
          <w:color w:val="000000"/>
          <w:lang w:eastAsia="ru-RU"/>
        </w:rPr>
      </w:pPr>
      <w:r w:rsidRPr="00747688">
        <w:rPr>
          <w:rFonts w:ascii="Times New Roman" w:eastAsia="Times New Roman" w:hAnsi="Times New Roman" w:cs="Times New Roman"/>
          <w:color w:val="000000"/>
          <w:sz w:val="28"/>
          <w:szCs w:val="28"/>
          <w:lang w:eastAsia="ru-RU"/>
        </w:rPr>
        <w:t>С 1918 года Россия переходит на григорианский календарь. Это означает, что жители страны начинают отмечать Новый год на 13 дней раньше. Правда, после революции для этого замечательного праздника наступают непростые времена. Уже в 1919 году новое правительство отменяет проведение торжеств и на Новый год, и на Рождество. Вплоть до 1935 года 1 января официально считалось обычным рабочим днем. Хотя очень многие втайне и продолжали отмечать свой любимый праздник.</w:t>
      </w:r>
    </w:p>
    <w:p w:rsidR="00747688" w:rsidRPr="00747688" w:rsidRDefault="00747688" w:rsidP="00747688">
      <w:pPr>
        <w:shd w:val="clear" w:color="auto" w:fill="FFFFFF"/>
        <w:spacing w:after="0" w:line="240" w:lineRule="auto"/>
        <w:ind w:left="-568" w:right="284" w:firstLine="284"/>
        <w:jc w:val="both"/>
        <w:rPr>
          <w:rFonts w:ascii="Calibri" w:eastAsia="Times New Roman" w:hAnsi="Calibri" w:cs="Calibri"/>
          <w:color w:val="000000"/>
          <w:lang w:eastAsia="ru-RU"/>
        </w:rPr>
      </w:pPr>
      <w:r w:rsidRPr="00747688">
        <w:rPr>
          <w:rFonts w:ascii="Times New Roman" w:eastAsia="Times New Roman" w:hAnsi="Times New Roman" w:cs="Times New Roman"/>
          <w:color w:val="000000"/>
          <w:sz w:val="28"/>
          <w:szCs w:val="28"/>
          <w:lang w:eastAsia="ru-RU"/>
        </w:rPr>
        <w:t>Начиная с 1935 года, Новый год в России получает вторую жизнь. Постепенно возвращаются те традиции, которые мы все так ценим и любим: обязательно наряжать елку, пить шампанское, накрывать пышный </w:t>
      </w:r>
      <w:hyperlink r:id="rId5" w:history="1">
        <w:r w:rsidRPr="00747688">
          <w:rPr>
            <w:rFonts w:ascii="Times New Roman" w:eastAsia="Times New Roman" w:hAnsi="Times New Roman" w:cs="Times New Roman"/>
            <w:color w:val="0000FF"/>
            <w:sz w:val="28"/>
            <w:szCs w:val="28"/>
            <w:u w:val="single"/>
            <w:lang w:eastAsia="ru-RU"/>
          </w:rPr>
          <w:t>стол</w:t>
        </w:r>
      </w:hyperlink>
      <w:r w:rsidRPr="00747688">
        <w:rPr>
          <w:rFonts w:ascii="Times New Roman" w:eastAsia="Times New Roman" w:hAnsi="Times New Roman" w:cs="Times New Roman"/>
          <w:color w:val="000000"/>
          <w:sz w:val="28"/>
          <w:szCs w:val="28"/>
          <w:lang w:eastAsia="ru-RU"/>
        </w:rPr>
        <w:t>, дарить друг другу подарки. Возникает и новый вкусный обычай: готовить на Новый год салат оливье, правда, не с рябчиками, как это было принято у французов, а с обычной вареной колбасой. Именно в эти годы Советский Новый год приобретает еще два главных символа, Деда Мороза и Снегурочку.</w:t>
      </w:r>
    </w:p>
    <w:p w:rsidR="00747688" w:rsidRPr="00747688" w:rsidRDefault="00747688" w:rsidP="00747688">
      <w:pPr>
        <w:shd w:val="clear" w:color="auto" w:fill="FFFFFF"/>
        <w:spacing w:after="0" w:line="240" w:lineRule="auto"/>
        <w:ind w:left="-568" w:right="284" w:firstLine="284"/>
        <w:jc w:val="center"/>
        <w:rPr>
          <w:rFonts w:ascii="Calibri" w:eastAsia="Times New Roman" w:hAnsi="Calibri" w:cs="Calibri"/>
          <w:color w:val="000000"/>
          <w:lang w:eastAsia="ru-RU"/>
        </w:rPr>
      </w:pPr>
      <w:r w:rsidRPr="00747688">
        <w:rPr>
          <w:rFonts w:ascii="Corsiva" w:eastAsia="Times New Roman" w:hAnsi="Corsiva" w:cs="Calibri"/>
          <w:b/>
          <w:bCs/>
          <w:color w:val="000000"/>
          <w:sz w:val="44"/>
          <w:szCs w:val="44"/>
          <w:lang w:eastAsia="ru-RU"/>
        </w:rPr>
        <w:t>Новый год – праздник навсегда!</w:t>
      </w:r>
    </w:p>
    <w:p w:rsidR="00747688" w:rsidRPr="00747688" w:rsidRDefault="00747688" w:rsidP="00747688">
      <w:pPr>
        <w:shd w:val="clear" w:color="auto" w:fill="FFFFFF"/>
        <w:spacing w:after="0" w:line="240" w:lineRule="auto"/>
        <w:ind w:left="-568" w:right="284" w:firstLine="284"/>
        <w:jc w:val="both"/>
        <w:rPr>
          <w:rFonts w:ascii="Calibri" w:eastAsia="Times New Roman" w:hAnsi="Calibri" w:cs="Calibri"/>
          <w:color w:val="000000"/>
          <w:lang w:eastAsia="ru-RU"/>
        </w:rPr>
      </w:pPr>
      <w:r w:rsidRPr="00747688">
        <w:rPr>
          <w:rFonts w:ascii="Times New Roman" w:eastAsia="Times New Roman" w:hAnsi="Times New Roman" w:cs="Times New Roman"/>
          <w:color w:val="000000"/>
          <w:sz w:val="28"/>
          <w:szCs w:val="28"/>
          <w:lang w:eastAsia="ru-RU"/>
        </w:rPr>
        <w:t xml:space="preserve">В наши дни новогодние торжества занимают центральное место в календаре. Это главный праздник миллионов людей. Это праздник, который пережил многое, имеет богатейшую историю и традиции, видал и хорошее, и плохое, запрещался и вновь возрождался из пепла. Праздник, </w:t>
      </w:r>
      <w:proofErr w:type="gramStart"/>
      <w:r w:rsidRPr="00747688">
        <w:rPr>
          <w:rFonts w:ascii="Times New Roman" w:eastAsia="Times New Roman" w:hAnsi="Times New Roman" w:cs="Times New Roman"/>
          <w:color w:val="000000"/>
          <w:sz w:val="28"/>
          <w:szCs w:val="28"/>
          <w:lang w:eastAsia="ru-RU"/>
        </w:rPr>
        <w:t>который</w:t>
      </w:r>
      <w:proofErr w:type="gramEnd"/>
      <w:r w:rsidRPr="00747688">
        <w:rPr>
          <w:rFonts w:ascii="Times New Roman" w:eastAsia="Times New Roman" w:hAnsi="Times New Roman" w:cs="Times New Roman"/>
          <w:color w:val="000000"/>
          <w:sz w:val="28"/>
          <w:szCs w:val="28"/>
          <w:lang w:eastAsia="ru-RU"/>
        </w:rPr>
        <w:t xml:space="preserve"> несмотря на все испытания, на протяжении веков сумел сохранить свое очарование и притягательность.</w:t>
      </w:r>
    </w:p>
    <w:p w:rsidR="00747688" w:rsidRPr="00747688" w:rsidRDefault="00747688" w:rsidP="00747688">
      <w:pPr>
        <w:shd w:val="clear" w:color="auto" w:fill="FFFFFF"/>
        <w:spacing w:after="0" w:line="240" w:lineRule="auto"/>
        <w:ind w:left="-568" w:right="284" w:firstLine="284"/>
        <w:jc w:val="center"/>
        <w:rPr>
          <w:rFonts w:ascii="Calibri" w:eastAsia="Times New Roman" w:hAnsi="Calibri" w:cs="Calibri"/>
          <w:color w:val="000000"/>
          <w:lang w:eastAsia="ru-RU"/>
        </w:rPr>
      </w:pPr>
      <w:r w:rsidRPr="00747688">
        <w:rPr>
          <w:rFonts w:ascii="Times New Roman" w:eastAsia="Times New Roman" w:hAnsi="Times New Roman" w:cs="Times New Roman"/>
          <w:b/>
          <w:bCs/>
          <w:color w:val="000000"/>
          <w:sz w:val="36"/>
          <w:szCs w:val="36"/>
          <w:lang w:eastAsia="ru-RU"/>
        </w:rPr>
        <w:t>Праздник, который будет жить,</w:t>
      </w:r>
    </w:p>
    <w:p w:rsidR="00747688" w:rsidRPr="00747688" w:rsidRDefault="00747688" w:rsidP="00747688">
      <w:pPr>
        <w:shd w:val="clear" w:color="auto" w:fill="FFFFFF"/>
        <w:spacing w:line="240" w:lineRule="auto"/>
        <w:ind w:left="-568" w:right="284" w:firstLine="284"/>
        <w:jc w:val="center"/>
        <w:rPr>
          <w:rFonts w:ascii="Calibri" w:eastAsia="Times New Roman" w:hAnsi="Calibri" w:cs="Calibri"/>
          <w:color w:val="000000"/>
          <w:lang w:eastAsia="ru-RU"/>
        </w:rPr>
      </w:pPr>
      <w:r w:rsidRPr="00747688">
        <w:rPr>
          <w:rFonts w:ascii="Times New Roman" w:eastAsia="Times New Roman" w:hAnsi="Times New Roman" w:cs="Times New Roman"/>
          <w:b/>
          <w:bCs/>
          <w:color w:val="000000"/>
          <w:sz w:val="36"/>
          <w:szCs w:val="36"/>
          <w:lang w:eastAsia="ru-RU"/>
        </w:rPr>
        <w:t>пока будем существовать мы и наша Земля!</w:t>
      </w:r>
    </w:p>
    <w:p w:rsidR="00747688" w:rsidRPr="00747688" w:rsidRDefault="00747688" w:rsidP="00747688">
      <w:pPr>
        <w:spacing w:after="0" w:line="240" w:lineRule="auto"/>
        <w:rPr>
          <w:rFonts w:ascii="Times New Roman" w:eastAsia="Times New Roman" w:hAnsi="Times New Roman" w:cs="Times New Roman"/>
          <w:sz w:val="24"/>
          <w:szCs w:val="24"/>
          <w:lang w:eastAsia="ru-RU"/>
        </w:rPr>
      </w:pPr>
    </w:p>
    <w:p w:rsidR="00000292" w:rsidRDefault="00000292">
      <w:pPr>
        <w:rPr>
          <w:rFonts w:ascii="var(--bs-font-sans-serif)" w:eastAsia="Times New Roman" w:hAnsi="var(--bs-font-sans-serif)" w:cs="Arial"/>
          <w:b/>
          <w:bCs/>
          <w:color w:val="FFFFFF"/>
          <w:sz w:val="36"/>
          <w:szCs w:val="36"/>
          <w:lang w:eastAsia="ru-RU"/>
        </w:rPr>
      </w:pPr>
    </w:p>
    <w:p w:rsidR="00747688" w:rsidRDefault="00747688"/>
    <w:sectPr w:rsidR="00747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siva">
    <w:altName w:val="Times New Roman"/>
    <w:panose1 w:val="00000000000000000000"/>
    <w:charset w:val="00"/>
    <w:family w:val="roman"/>
    <w:notTrueType/>
    <w:pitch w:val="default"/>
  </w:font>
  <w:font w:name="var(--bs-font-sans-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FB"/>
    <w:rsid w:val="00000292"/>
    <w:rsid w:val="005379FB"/>
    <w:rsid w:val="00747688"/>
    <w:rsid w:val="008C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6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6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1278">
      <w:bodyDiv w:val="1"/>
      <w:marLeft w:val="0"/>
      <w:marRight w:val="0"/>
      <w:marTop w:val="0"/>
      <w:marBottom w:val="0"/>
      <w:divBdr>
        <w:top w:val="none" w:sz="0" w:space="0" w:color="auto"/>
        <w:left w:val="none" w:sz="0" w:space="0" w:color="auto"/>
        <w:bottom w:val="none" w:sz="0" w:space="0" w:color="auto"/>
        <w:right w:val="none" w:sz="0" w:space="0" w:color="auto"/>
      </w:divBdr>
      <w:divsChild>
        <w:div w:id="334576591">
          <w:marLeft w:val="0"/>
          <w:marRight w:val="0"/>
          <w:marTop w:val="0"/>
          <w:marBottom w:val="360"/>
          <w:divBdr>
            <w:top w:val="none" w:sz="0" w:space="0" w:color="auto"/>
            <w:left w:val="none" w:sz="0" w:space="0" w:color="auto"/>
            <w:bottom w:val="none" w:sz="0" w:space="0" w:color="auto"/>
            <w:right w:val="none" w:sz="0" w:space="0" w:color="auto"/>
          </w:divBdr>
          <w:divsChild>
            <w:div w:id="649023287">
              <w:marLeft w:val="0"/>
              <w:marRight w:val="0"/>
              <w:marTop w:val="0"/>
              <w:marBottom w:val="0"/>
              <w:divBdr>
                <w:top w:val="none" w:sz="0" w:space="0" w:color="auto"/>
                <w:left w:val="none" w:sz="0" w:space="0" w:color="auto"/>
                <w:bottom w:val="none" w:sz="0" w:space="0" w:color="auto"/>
                <w:right w:val="none" w:sz="0" w:space="0" w:color="auto"/>
              </w:divBdr>
              <w:divsChild>
                <w:div w:id="1908147001">
                  <w:marLeft w:val="0"/>
                  <w:marRight w:val="0"/>
                  <w:marTop w:val="0"/>
                  <w:marBottom w:val="0"/>
                  <w:divBdr>
                    <w:top w:val="none" w:sz="0" w:space="0" w:color="auto"/>
                    <w:left w:val="none" w:sz="0" w:space="0" w:color="auto"/>
                    <w:bottom w:val="none" w:sz="0" w:space="0" w:color="auto"/>
                    <w:right w:val="none" w:sz="0" w:space="0" w:color="auto"/>
                  </w:divBdr>
                  <w:divsChild>
                    <w:div w:id="1212574957">
                      <w:marLeft w:val="0"/>
                      <w:marRight w:val="0"/>
                      <w:marTop w:val="0"/>
                      <w:marBottom w:val="0"/>
                      <w:divBdr>
                        <w:top w:val="none" w:sz="0" w:space="0" w:color="auto"/>
                        <w:left w:val="none" w:sz="0" w:space="0" w:color="auto"/>
                        <w:bottom w:val="none" w:sz="0" w:space="0" w:color="auto"/>
                        <w:right w:val="none" w:sz="0" w:space="0" w:color="auto"/>
                      </w:divBdr>
                      <w:divsChild>
                        <w:div w:id="14428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4838">
          <w:marLeft w:val="0"/>
          <w:marRight w:val="0"/>
          <w:marTop w:val="0"/>
          <w:marBottom w:val="360"/>
          <w:divBdr>
            <w:top w:val="none" w:sz="0" w:space="0" w:color="auto"/>
            <w:left w:val="none" w:sz="0" w:space="0" w:color="auto"/>
            <w:bottom w:val="none" w:sz="0" w:space="0" w:color="auto"/>
            <w:right w:val="none" w:sz="0" w:space="0" w:color="auto"/>
          </w:divBdr>
          <w:divsChild>
            <w:div w:id="1471898411">
              <w:marLeft w:val="0"/>
              <w:marRight w:val="0"/>
              <w:marTop w:val="0"/>
              <w:marBottom w:val="0"/>
              <w:divBdr>
                <w:top w:val="none" w:sz="0" w:space="0" w:color="auto"/>
                <w:left w:val="none" w:sz="0" w:space="0" w:color="auto"/>
                <w:bottom w:val="none" w:sz="0" w:space="0" w:color="auto"/>
                <w:right w:val="none" w:sz="0" w:space="0" w:color="auto"/>
              </w:divBdr>
              <w:divsChild>
                <w:div w:id="117377968">
                  <w:marLeft w:val="0"/>
                  <w:marRight w:val="0"/>
                  <w:marTop w:val="0"/>
                  <w:marBottom w:val="0"/>
                  <w:divBdr>
                    <w:top w:val="none" w:sz="0" w:space="0" w:color="auto"/>
                    <w:left w:val="none" w:sz="0" w:space="0" w:color="auto"/>
                    <w:bottom w:val="none" w:sz="0" w:space="0" w:color="auto"/>
                    <w:right w:val="none" w:sz="0" w:space="0" w:color="auto"/>
                  </w:divBdr>
                  <w:divsChild>
                    <w:div w:id="692075998">
                      <w:marLeft w:val="0"/>
                      <w:marRight w:val="0"/>
                      <w:marTop w:val="0"/>
                      <w:marBottom w:val="0"/>
                      <w:divBdr>
                        <w:top w:val="none" w:sz="0" w:space="0" w:color="auto"/>
                        <w:left w:val="none" w:sz="0" w:space="0" w:color="auto"/>
                        <w:bottom w:val="none" w:sz="0" w:space="0" w:color="auto"/>
                        <w:right w:val="none" w:sz="0" w:space="0" w:color="auto"/>
                      </w:divBdr>
                      <w:divsChild>
                        <w:div w:id="213189616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pozdrav.a-angel.ru/prazdniki/novyj-god-v-rossii.html&amp;sa=D&amp;ust=1512307140224000&amp;usg=AFQjCNHVe5reJW4eoTRiGHQRXhmWzG_N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2023-12-01T07:17:00Z</dcterms:created>
  <dcterms:modified xsi:type="dcterms:W3CDTF">2023-12-01T07:18:00Z</dcterms:modified>
</cp:coreProperties>
</file>