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4C" w:rsidRDefault="0023704C" w:rsidP="0023704C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-371475</wp:posOffset>
            </wp:positionV>
            <wp:extent cx="7793355" cy="10058400"/>
            <wp:effectExtent l="19050" t="0" r="0" b="0"/>
            <wp:wrapNone/>
            <wp:docPr id="1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4C" w:rsidRDefault="0023704C" w:rsidP="0023704C">
      <w:pPr>
        <w:jc w:val="center"/>
        <w:rPr>
          <w:b/>
          <w:sz w:val="28"/>
          <w:szCs w:val="28"/>
          <w:lang w:val="ru-RU"/>
        </w:rPr>
      </w:pPr>
    </w:p>
    <w:p w:rsidR="0023704C" w:rsidRPr="0023704C" w:rsidRDefault="0023704C" w:rsidP="0023704C">
      <w:pPr>
        <w:jc w:val="center"/>
        <w:rPr>
          <w:b/>
          <w:sz w:val="28"/>
          <w:szCs w:val="28"/>
          <w:lang w:val="ru-RU"/>
        </w:rPr>
      </w:pPr>
      <w:r w:rsidRPr="0023704C">
        <w:rPr>
          <w:b/>
          <w:sz w:val="28"/>
          <w:szCs w:val="28"/>
          <w:lang w:val="ru-RU"/>
        </w:rPr>
        <w:t>МБДОУ детский сад №3 «</w:t>
      </w:r>
      <w:proofErr w:type="spellStart"/>
      <w:r w:rsidRPr="0023704C">
        <w:rPr>
          <w:b/>
          <w:sz w:val="28"/>
          <w:szCs w:val="28"/>
          <w:lang w:val="ru-RU"/>
        </w:rPr>
        <w:t>Алёнушка</w:t>
      </w:r>
      <w:proofErr w:type="spellEnd"/>
      <w:r w:rsidRPr="0023704C">
        <w:rPr>
          <w:b/>
          <w:sz w:val="28"/>
          <w:szCs w:val="28"/>
          <w:lang w:val="ru-RU"/>
        </w:rPr>
        <w:t>»</w:t>
      </w:r>
    </w:p>
    <w:p w:rsidR="0023704C" w:rsidRPr="0023704C" w:rsidRDefault="0023704C" w:rsidP="0023704C">
      <w:pPr>
        <w:spacing w:line="360" w:lineRule="auto"/>
        <w:rPr>
          <w:sz w:val="44"/>
          <w:szCs w:val="44"/>
          <w:lang w:val="ru-RU"/>
        </w:rPr>
      </w:pPr>
    </w:p>
    <w:p w:rsidR="0023704C" w:rsidRPr="0023704C" w:rsidRDefault="0023704C" w:rsidP="0023704C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23704C">
        <w:rPr>
          <w:sz w:val="44"/>
          <w:szCs w:val="44"/>
          <w:lang w:val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9.75pt;height:71.05pt" adj="8717" fillcolor="gray" strokeweight="1pt">
            <v:fill r:id="rId5" o:title="Частый вертикальный" color2="yellow" type="pattern"/>
            <v:stroke r:id="rId6" o:title=""/>
            <v:shadow on="t" opacity="52429f" offset="3pt"/>
            <v:textpath style="font-family:&quot;Arial Black&quot;;v-text-kern:t" trim="t" fitpath="t" xscale="f" string="Консультация для родителей."/>
          </v:shape>
        </w:pict>
      </w:r>
      <w:r w:rsidRPr="0023704C">
        <w:rPr>
          <w:b/>
          <w:sz w:val="44"/>
          <w:szCs w:val="44"/>
          <w:lang w:val="ru-RU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6" type="#_x0000_t167" style="width:450.7pt;height:175.8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type="perspective" color="silver" opacity="52429f" origin="-.5,.5" matrix=",46340f,,.5,,-4768371582e-16"/>
            <v:textpath style="font-family:&quot;Arial Black&quot;;v-text-kern:t" trim="t" fitpath="t" xscale="f" string="&quot;Русская народная игрушка &#10;«Матрёшка»&#10; в жизни ребенка&quot;&#10;"/>
          </v:shape>
        </w:pict>
      </w: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23704C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355590" cy="4025900"/>
            <wp:effectExtent l="19050" t="0" r="0" b="0"/>
            <wp:docPr id="3" name="Рисунок 3" descr="i-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9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23704C">
        <w:rPr>
          <w:b/>
          <w:sz w:val="32"/>
          <w:szCs w:val="32"/>
          <w:lang w:val="ru-RU"/>
        </w:rPr>
        <w:t>Подготовила воспитатель Стародубцева Г.П.</w:t>
      </w: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-371475</wp:posOffset>
            </wp:positionV>
            <wp:extent cx="7789545" cy="10058400"/>
            <wp:effectExtent l="19050" t="0" r="1905" b="0"/>
            <wp:wrapNone/>
            <wp:docPr id="11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i/>
          <w:iCs/>
          <w:color w:val="000000"/>
          <w:sz w:val="36"/>
          <w:szCs w:val="36"/>
          <w:bdr w:val="none" w:sz="0" w:space="0" w:color="auto" w:frame="1"/>
          <w:lang w:val="ru-RU"/>
        </w:rPr>
      </w:pPr>
      <w:r w:rsidRPr="0023704C">
        <w:rPr>
          <w:i/>
          <w:iCs/>
          <w:color w:val="000000"/>
          <w:sz w:val="36"/>
          <w:szCs w:val="36"/>
          <w:bdr w:val="none" w:sz="0" w:space="0" w:color="auto" w:frame="1"/>
          <w:lang w:val="ru-RU"/>
        </w:rPr>
        <w:t xml:space="preserve">«Кто не знает своего прошлого — </w:t>
      </w:r>
    </w:p>
    <w:p w:rsidR="0023704C" w:rsidRPr="0023704C" w:rsidRDefault="0023704C" w:rsidP="0023704C">
      <w:pPr>
        <w:ind w:firstLine="720"/>
        <w:jc w:val="center"/>
        <w:rPr>
          <w:b/>
          <w:sz w:val="32"/>
          <w:szCs w:val="32"/>
          <w:lang w:val="ru-RU"/>
        </w:rPr>
      </w:pPr>
      <w:r w:rsidRPr="0023704C">
        <w:rPr>
          <w:i/>
          <w:iCs/>
          <w:color w:val="000000"/>
          <w:sz w:val="36"/>
          <w:szCs w:val="36"/>
          <w:bdr w:val="none" w:sz="0" w:space="0" w:color="auto" w:frame="1"/>
          <w:lang w:val="ru-RU"/>
        </w:rPr>
        <w:t>тот не имеет будущего»</w:t>
      </w:r>
      <w:r w:rsidRPr="0023704C"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val="ru-RU"/>
        </w:rPr>
        <w:t xml:space="preserve">    </w:t>
      </w:r>
      <w:r w:rsidRPr="0023704C"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23704C">
        <w:rPr>
          <w:color w:val="000000"/>
          <w:sz w:val="36"/>
          <w:szCs w:val="36"/>
          <w:shd w:val="clear" w:color="auto" w:fill="FFFFFF"/>
          <w:lang w:val="ru-RU"/>
        </w:rPr>
        <w:t>(Народная мудрость)</w:t>
      </w:r>
      <w:r w:rsidRPr="0023704C">
        <w:rPr>
          <w:color w:val="000000"/>
          <w:sz w:val="36"/>
          <w:szCs w:val="36"/>
          <w:shd w:val="clear" w:color="auto" w:fill="FFFFFF"/>
        </w:rPr>
        <w:t> 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Чтобы дети стали творцами своей судьбы,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необходимо, чтобы они прочно усвоили духовность,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культуру родного народа, глубоко прониклись национальным духом, образом жизни и мышления.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Для этого необходимо вернуться к нравственным традициям воспитания детей: стремление к добру и красоте,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справедливости и правды. Ведь ребенок не рождается нравственным или безнравственным, он постепенно становится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таким в зависимости от того, в какой среде, в каких условиях живет, какое получает воспитание. 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Педагогика советует, как можно раньше учить стремиться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к правде и добру, избегать и стыдиться зла и неправды,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а значит воспитывать детей на началах справедливости и милосердия. Для этого взрослым надо показывать красоту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природы, слушать духовную музыку, читать художественные литературные произведения, знакомить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>с декоративн</w:t>
      </w:r>
      <w:proofErr w:type="gramStart"/>
      <w:r w:rsidRPr="0023704C">
        <w:rPr>
          <w:color w:val="000000"/>
          <w:sz w:val="32"/>
          <w:szCs w:val="32"/>
          <w:lang w:val="ru-RU"/>
        </w:rPr>
        <w:t>о-</w:t>
      </w:r>
      <w:proofErr w:type="gramEnd"/>
      <w:r w:rsidRPr="0023704C">
        <w:rPr>
          <w:color w:val="000000"/>
          <w:sz w:val="32"/>
          <w:szCs w:val="32"/>
          <w:lang w:val="ru-RU"/>
        </w:rPr>
        <w:t xml:space="preserve"> прикладным искусством. Поэтому родители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должны стать примером для малышей, делать добро самим и направлять детей на такие же проявления, как вежливость,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сострадание, милосердие. Воспитывать духовные ценности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>надо с первого года жизни. Дети познают все через игру и игрушки.</w:t>
      </w:r>
      <w:r w:rsidRPr="0023704C">
        <w:rPr>
          <w:color w:val="000000"/>
          <w:sz w:val="32"/>
          <w:szCs w:val="32"/>
          <w:shd w:val="clear" w:color="auto" w:fill="FFFFFF"/>
        </w:rPr>
        <w:t> </w:t>
      </w:r>
      <w:r w:rsidRPr="0023704C">
        <w:rPr>
          <w:color w:val="000000"/>
          <w:sz w:val="32"/>
          <w:szCs w:val="32"/>
          <w:lang w:val="ru-RU"/>
        </w:rPr>
        <w:br/>
      </w:r>
      <w:r w:rsidRPr="0023704C">
        <w:rPr>
          <w:sz w:val="32"/>
          <w:szCs w:val="32"/>
          <w:lang w:val="ru-RU"/>
        </w:rPr>
        <w:t xml:space="preserve">        Матрешка – старинная русская забава.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</w:t>
      </w:r>
      <w:r w:rsidRPr="0023704C">
        <w:rPr>
          <w:sz w:val="32"/>
          <w:szCs w:val="32"/>
          <w:lang w:val="ru-RU"/>
        </w:rPr>
        <w:t xml:space="preserve">на считается не только замечательным сувениром, но и интересной развивающей игрушкой для малыша.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Игра – это основная форма существования ребенка,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она занимает большую часть времени,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proofErr w:type="gramStart"/>
      <w:r w:rsidRPr="0023704C">
        <w:rPr>
          <w:sz w:val="32"/>
          <w:szCs w:val="32"/>
          <w:lang w:val="ru-RU"/>
        </w:rPr>
        <w:t>которую</w:t>
      </w:r>
      <w:proofErr w:type="gramEnd"/>
      <w:r w:rsidRPr="0023704C">
        <w:rPr>
          <w:sz w:val="32"/>
          <w:szCs w:val="32"/>
          <w:lang w:val="ru-RU"/>
        </w:rPr>
        <w:t xml:space="preserve"> он бодрствует.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Именно  в процессе игры малыш познает мир,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открывает для себя много нового и интересного.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-1037334</wp:posOffset>
            </wp:positionV>
            <wp:extent cx="7789834" cy="10058400"/>
            <wp:effectExtent l="19050" t="0" r="5407" b="0"/>
            <wp:wrapNone/>
            <wp:docPr id="2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844" cy="1005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04C">
        <w:rPr>
          <w:sz w:val="32"/>
          <w:szCs w:val="32"/>
          <w:lang w:val="ru-RU"/>
        </w:rPr>
        <w:t xml:space="preserve">Матрешка – одна из первых игрушек для малыша.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Большим достоинством ее является то, что она безопасна,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так как матрешка изготовлена из дерева и не имеет острых углов. Матрешка, несмотря на свою простоту,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помогает    развивать мелкую моторику, чувство формы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 цвета, а также воспитывает усидчивость.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Очень маленькие дети </w:t>
      </w:r>
      <w:proofErr w:type="gramStart"/>
      <w:r w:rsidRPr="0023704C">
        <w:rPr>
          <w:sz w:val="32"/>
          <w:szCs w:val="32"/>
          <w:lang w:val="ru-RU"/>
        </w:rPr>
        <w:t>в начале</w:t>
      </w:r>
      <w:proofErr w:type="gramEnd"/>
      <w:r w:rsidRPr="0023704C">
        <w:rPr>
          <w:sz w:val="32"/>
          <w:szCs w:val="32"/>
          <w:lang w:val="ru-RU"/>
        </w:rPr>
        <w:t xml:space="preserve"> могут только раскладывать и складывать матрешку. Кажется, что тут такого. </w:t>
      </w:r>
    </w:p>
    <w:p w:rsidR="0023704C" w:rsidRP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>Но нет, таким образом, ребенок развивает мелкую моторику пальчиков. Развивая пальчики, мы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активизируем деятельность головного мозга малыша, а это речь, </w:t>
      </w:r>
      <w:proofErr w:type="spellStart"/>
      <w:r w:rsidRPr="0023704C">
        <w:rPr>
          <w:sz w:val="32"/>
          <w:szCs w:val="32"/>
          <w:lang w:val="ru-RU"/>
        </w:rPr>
        <w:t>мышление</w:t>
      </w:r>
      <w:proofErr w:type="gramStart"/>
      <w:r w:rsidRPr="0023704C">
        <w:rPr>
          <w:sz w:val="32"/>
          <w:szCs w:val="32"/>
          <w:lang w:val="ru-RU"/>
        </w:rPr>
        <w:t>,п</w:t>
      </w:r>
      <w:proofErr w:type="gramEnd"/>
      <w:r w:rsidRPr="0023704C">
        <w:rPr>
          <w:sz w:val="32"/>
          <w:szCs w:val="32"/>
          <w:lang w:val="ru-RU"/>
        </w:rPr>
        <w:t>амять</w:t>
      </w:r>
      <w:proofErr w:type="spellEnd"/>
      <w:r w:rsidRPr="0023704C">
        <w:rPr>
          <w:sz w:val="32"/>
          <w:szCs w:val="32"/>
          <w:lang w:val="ru-RU"/>
        </w:rPr>
        <w:t xml:space="preserve">, внимание и многое другое.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Простое складывание и раскладывание в дальнейшем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усложняем – мы начинаем сравнивать. Берем двухместную матрешку, открываем ее и достаем из нее другую поменьше. Рассматривая матрешку, </w:t>
      </w:r>
      <w:proofErr w:type="gramStart"/>
      <w:r w:rsidRPr="0023704C">
        <w:rPr>
          <w:sz w:val="32"/>
          <w:szCs w:val="32"/>
          <w:lang w:val="ru-RU"/>
        </w:rPr>
        <w:t>со</w:t>
      </w:r>
      <w:proofErr w:type="gramEnd"/>
      <w:r w:rsidRPr="0023704C">
        <w:rPr>
          <w:sz w:val="32"/>
          <w:szCs w:val="32"/>
          <w:lang w:val="ru-RU"/>
        </w:rPr>
        <w:t xml:space="preserve"> взрослым, учится таким понятиям,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как большая - маленькая матрешка. На примере с матрешкой ребенок учится распознавать другие большие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 маленькие предметы. Научившись складывать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 раскладывать матрешку, определять большая или маленькая матрешка, можно акцентировать внимание ребенка на том,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во что она одета.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Мы рассматриваем, какого цвета платок, платье у матрешки.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>Таким образом, матрешка помогает нам изучить цвета. Уникальным свойством матрешек является возможность развития сюжетной</w:t>
      </w:r>
      <w:r>
        <w:rPr>
          <w:sz w:val="32"/>
          <w:szCs w:val="32"/>
          <w:lang w:val="ru-RU"/>
        </w:rPr>
        <w:t xml:space="preserve"> линии. На  форме матрешки могут</w:t>
      </w:r>
      <w:r w:rsidRPr="0023704C">
        <w:rPr>
          <w:sz w:val="32"/>
          <w:szCs w:val="32"/>
          <w:lang w:val="ru-RU"/>
        </w:rPr>
        <w:t xml:space="preserve"> быть   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изображены  персонажи из сказок. Например, из сказки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«Колобок» и «Репка». Такие матрешки могут быть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proofErr w:type="gramStart"/>
      <w:r w:rsidRPr="0023704C">
        <w:rPr>
          <w:sz w:val="32"/>
          <w:szCs w:val="32"/>
          <w:lang w:val="ru-RU"/>
        </w:rPr>
        <w:t xml:space="preserve">использованы в ролевых играх и театральной деятельности, </w:t>
      </w:r>
      <w:proofErr w:type="gramEnd"/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что способствует развитию речи у ребенка.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Собирая матрешку, ребенок должен совместить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нижнюю и верхнюю части так,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</w:t>
      </w:r>
      <w:r w:rsidRPr="0023704C">
        <w:rPr>
          <w:sz w:val="32"/>
          <w:szCs w:val="32"/>
          <w:lang w:val="ru-RU"/>
        </w:rPr>
        <w:t xml:space="preserve">тобы совпал рисунок на матрешке.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-336550</wp:posOffset>
            </wp:positionV>
            <wp:extent cx="7789545" cy="10058400"/>
            <wp:effectExtent l="19050" t="0" r="1905" b="0"/>
            <wp:wrapNone/>
            <wp:docPr id="4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1005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P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>Эта сторона деятельности ребенка помогает выработать ему усидчивость, внимание  и упорство.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proofErr w:type="spellStart"/>
      <w:r w:rsidRPr="003A11C7">
        <w:rPr>
          <w:sz w:val="32"/>
          <w:szCs w:val="32"/>
        </w:rPr>
        <w:t>Взрослые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создают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условия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знакомства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детей</w:t>
      </w:r>
      <w:proofErr w:type="spellEnd"/>
      <w:r w:rsidRPr="003A11C7">
        <w:rPr>
          <w:sz w:val="32"/>
          <w:szCs w:val="32"/>
        </w:rPr>
        <w:t xml:space="preserve">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с народной игрой и игрушкой.</w:t>
      </w:r>
      <w:r w:rsidRPr="003A11C7">
        <w:rPr>
          <w:sz w:val="32"/>
          <w:szCs w:val="32"/>
          <w:lang w:val="ru-RU"/>
        </w:rPr>
        <w:br/>
      </w:r>
      <w:proofErr w:type="spellStart"/>
      <w:r w:rsidRPr="003A11C7">
        <w:rPr>
          <w:sz w:val="32"/>
          <w:szCs w:val="32"/>
        </w:rPr>
        <w:t>Воспитание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юной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души</w:t>
      </w:r>
      <w:proofErr w:type="spellEnd"/>
      <w:r w:rsidRPr="003A11C7">
        <w:rPr>
          <w:sz w:val="32"/>
          <w:szCs w:val="32"/>
        </w:rPr>
        <w:t xml:space="preserve"> – </w:t>
      </w:r>
      <w:proofErr w:type="spellStart"/>
      <w:r w:rsidRPr="003A11C7">
        <w:rPr>
          <w:sz w:val="32"/>
          <w:szCs w:val="32"/>
        </w:rPr>
        <w:t>настоящее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искусство</w:t>
      </w:r>
      <w:proofErr w:type="spellEnd"/>
      <w:r w:rsidRPr="003A11C7">
        <w:rPr>
          <w:sz w:val="32"/>
          <w:szCs w:val="32"/>
        </w:rPr>
        <w:t xml:space="preserve">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proofErr w:type="gramStart"/>
      <w:r w:rsidRPr="003A11C7">
        <w:rPr>
          <w:sz w:val="32"/>
          <w:szCs w:val="32"/>
          <w:lang w:val="ru-RU"/>
        </w:rPr>
        <w:t>которое</w:t>
      </w:r>
      <w:proofErr w:type="gramEnd"/>
      <w:r w:rsidRPr="003A11C7">
        <w:rPr>
          <w:sz w:val="32"/>
          <w:szCs w:val="32"/>
          <w:lang w:val="ru-RU"/>
        </w:rPr>
        <w:t xml:space="preserve"> строилось на</w:t>
      </w:r>
      <w:r w:rsidR="003A11C7">
        <w:rPr>
          <w:sz w:val="32"/>
          <w:szCs w:val="32"/>
          <w:lang w:val="ru-RU"/>
        </w:rPr>
        <w:t xml:space="preserve"> идее</w:t>
      </w:r>
      <w:r w:rsidRPr="003A11C7">
        <w:rPr>
          <w:sz w:val="32"/>
          <w:szCs w:val="32"/>
          <w:lang w:val="ru-RU"/>
        </w:rPr>
        <w:t xml:space="preserve"> добра.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А добро, проявляется с первыми проблесками сознания,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с первыми представлениями и мыслями об окружающем мире.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Подходя к народной игрушке с педагогической точки зрения,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мы видим, что она основана на тонком знании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психологии ребенка и разносторонне воздействует </w:t>
      </w:r>
    </w:p>
    <w:p w:rsidR="0023704C" w:rsidRP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на развитие его чувств, ума и характера и интеллекта.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proofErr w:type="spellStart"/>
      <w:r w:rsidRPr="003A11C7">
        <w:rPr>
          <w:sz w:val="32"/>
          <w:szCs w:val="32"/>
        </w:rPr>
        <w:t>Сухомлинский</w:t>
      </w:r>
      <w:proofErr w:type="spellEnd"/>
      <w:r w:rsidRPr="003A11C7">
        <w:rPr>
          <w:sz w:val="32"/>
          <w:szCs w:val="32"/>
        </w:rPr>
        <w:t xml:space="preserve"> </w:t>
      </w:r>
      <w:proofErr w:type="spellStart"/>
      <w:r w:rsidRPr="003A11C7">
        <w:rPr>
          <w:sz w:val="32"/>
          <w:szCs w:val="32"/>
        </w:rPr>
        <w:t>писал</w:t>
      </w:r>
      <w:proofErr w:type="spellEnd"/>
      <w:r w:rsidRPr="003A11C7">
        <w:rPr>
          <w:sz w:val="32"/>
          <w:szCs w:val="32"/>
        </w:rPr>
        <w:t>: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 «Игра – это огромное светлое окно,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через </w:t>
      </w:r>
      <w:proofErr w:type="gramStart"/>
      <w:r w:rsidRPr="003A11C7">
        <w:rPr>
          <w:sz w:val="32"/>
          <w:szCs w:val="32"/>
          <w:lang w:val="ru-RU"/>
        </w:rPr>
        <w:t>которое</w:t>
      </w:r>
      <w:proofErr w:type="gramEnd"/>
      <w:r w:rsidRPr="003A11C7">
        <w:rPr>
          <w:sz w:val="32"/>
          <w:szCs w:val="32"/>
          <w:lang w:val="ru-RU"/>
        </w:rPr>
        <w:t xml:space="preserve"> в духовный мир ребенка вливается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живительный поток преставлений, понятий. Игра – это искра, зажигающая огонек пытливости и любознательности».</w:t>
      </w:r>
      <w:r w:rsidRPr="003A11C7">
        <w:rPr>
          <w:sz w:val="32"/>
          <w:szCs w:val="32"/>
        </w:rPr>
        <w:t> </w:t>
      </w:r>
    </w:p>
    <w:p w:rsidR="0023704C" w:rsidRPr="003A11C7" w:rsidRDefault="003A11C7" w:rsidP="003A11C7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398571" cy="3370099"/>
            <wp:effectExtent l="19050" t="0" r="1979" b="0"/>
            <wp:docPr id="26" name="Рисунок 26" descr="F:\Проекты ИЗО\05.02.20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Проекты ИЗО\05.02.2016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28" cy="3375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3704C" w:rsidRPr="003A11C7">
        <w:rPr>
          <w:sz w:val="32"/>
          <w:szCs w:val="32"/>
          <w:lang w:val="ru-RU"/>
        </w:rPr>
        <w:br/>
      </w:r>
    </w:p>
    <w:p w:rsidR="00914F4B" w:rsidRPr="003A11C7" w:rsidRDefault="00914F4B" w:rsidP="003A11C7">
      <w:pPr>
        <w:jc w:val="center"/>
        <w:rPr>
          <w:lang w:val="ru-RU"/>
        </w:rPr>
      </w:pPr>
    </w:p>
    <w:sectPr w:rsidR="00914F4B" w:rsidRPr="003A11C7" w:rsidSect="009215A2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704C"/>
    <w:rsid w:val="0023704C"/>
    <w:rsid w:val="003A11C7"/>
    <w:rsid w:val="0091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2007-12-31T21:15:00Z</dcterms:created>
  <dcterms:modified xsi:type="dcterms:W3CDTF">2007-12-31T21:32:00Z</dcterms:modified>
</cp:coreProperties>
</file>