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jpeg" ContentType="image/jpeg"/>
  <Override PartName="/word/media/image7.png" ContentType="image/png"/>
  <Override PartName="/word/media/image6.png" ContentType="image/png"/>
  <Override PartName="/word/media/image9.jpeg" ContentType="image/jpeg"/>
  <Override PartName="/word/media/image10.jpeg" ContentType="image/jpeg"/>
  <Override PartName="/word/media/image1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6020" w:type="dxa"/>
        <w:jc w:val="start"/>
        <w:tblInd w:w="-612" w:type="dxa"/>
        <w:tblLayout w:type="fixed"/>
        <w:tblCellMar>
          <w:top w:w="0" w:type="dxa"/>
          <w:start w:w="108" w:type="dxa"/>
          <w:bottom w:w="0" w:type="dxa"/>
          <w:end w:w="108" w:type="dxa"/>
        </w:tblCellMar>
      </w:tblPr>
      <w:tblGrid>
        <w:gridCol w:w="4680"/>
        <w:gridCol w:w="900"/>
        <w:gridCol w:w="4860"/>
        <w:gridCol w:w="900"/>
        <w:gridCol w:w="4680"/>
      </w:tblGrid>
      <w:tr>
        <w:trPr>
          <w:trHeight w:val="1581" w:hRule="atLeast"/>
        </w:trPr>
        <w:tc>
          <w:tcPr>
            <w:tcW w:w="4680" w:type="dxa"/>
            <w:tcBorders>
              <w:top w:val="thickThinSmallGap" w:sz="24" w:space="0" w:color="9900CC"/>
              <w:start w:val="thickThinSmallGap" w:sz="24" w:space="0" w:color="9900CC"/>
              <w:bottom w:val="thickThinSmallGap" w:sz="24" w:space="0" w:color="9900CC"/>
              <w:end w:val="thickThinSmallGap" w:sz="24" w:space="0" w:color="9900CC"/>
            </w:tcBorders>
          </w:tcPr>
          <w:p>
            <w:pPr>
              <w:pStyle w:val="Normal"/>
              <w:jc w:val="center"/>
              <w:rPr>
                <w:b/>
                <w:color w:val="FF0000"/>
                <w:sz w:val="32"/>
                <w:szCs w:val="32"/>
              </w:rPr>
            </w:pPr>
            <w:r>
              <w:drawing>
                <wp:anchor behindDoc="0" distT="0" distB="0" distL="114935" distR="114935" simplePos="0" locked="0" layoutInCell="1" allowOverlap="1" relativeHeight="10">
                  <wp:simplePos x="0" y="0"/>
                  <wp:positionH relativeFrom="column">
                    <wp:posOffset>127635</wp:posOffset>
                  </wp:positionH>
                  <wp:positionV relativeFrom="paragraph">
                    <wp:posOffset>393065</wp:posOffset>
                  </wp:positionV>
                  <wp:extent cx="798195" cy="798195"/>
                  <wp:effectExtent l="0" t="0" r="0" b="0"/>
                  <wp:wrapNone/>
                  <wp:docPr id="1" name="493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3164" descr="" title=""/>
                          <pic:cNvPicPr>
                            <a:picLocks noChangeAspect="1" noChangeArrowheads="1"/>
                          </pic:cNvPicPr>
                        </pic:nvPicPr>
                        <pic:blipFill>
                          <a:blip r:embed="rId2"/>
                          <a:srcRect l="-11" t="-11" r="-11" b="-11"/>
                          <a:stretch>
                            <a:fillRect/>
                          </a:stretch>
                        </pic:blipFill>
                        <pic:spPr bwMode="auto">
                          <a:xfrm>
                            <a:off x="0" y="0"/>
                            <a:ext cx="798195" cy="798195"/>
                          </a:xfrm>
                          <a:prstGeom prst="rect">
                            <a:avLst/>
                          </a:prstGeom>
                          <a:noFill/>
                        </pic:spPr>
                      </pic:pic>
                    </a:graphicData>
                  </a:graphic>
                </wp:anchor>
              </w:drawing>
            </w:r>
            <w:r>
              <w:rPr>
                <w:b/>
                <w:color w:val="FF0000"/>
                <w:sz w:val="32"/>
                <w:szCs w:val="32"/>
              </w:rPr>
              <w:t>Полезная информация для родителей</w:t>
            </w:r>
          </w:p>
          <w:p>
            <w:pPr>
              <w:pStyle w:val="Normal"/>
              <w:rPr>
                <w:b/>
                <w:i/>
                <w:i/>
                <w:color w:val="0000FF"/>
                <w:sz w:val="32"/>
                <w:szCs w:val="32"/>
              </w:rPr>
            </w:pPr>
            <w:r>
              <w:rPr>
                <w:b/>
                <w:i/>
                <w:color w:val="0000FF"/>
                <w:sz w:val="32"/>
                <w:szCs w:val="32"/>
              </w:rPr>
            </w:r>
          </w:p>
          <w:p>
            <w:pPr>
              <w:pStyle w:val="Normal"/>
              <w:rPr>
                <w:i/>
                <w:i/>
                <w:color w:val="0000FF"/>
              </w:rPr>
            </w:pPr>
            <w:r>
              <w:rPr>
                <w:i/>
                <w:color w:val="0000FF"/>
              </w:rPr>
            </w:r>
          </w:p>
          <w:p>
            <w:pPr>
              <w:pStyle w:val="Normal"/>
              <w:rPr>
                <w:i/>
                <w:i/>
                <w:color w:val="0000FF"/>
              </w:rPr>
            </w:pPr>
            <w:r>
              <w:rPr>
                <w:i/>
                <w:color w:val="0000FF"/>
              </w:rPr>
            </w:r>
          </w:p>
          <w:p>
            <w:pPr>
              <w:pStyle w:val="Normal"/>
              <w:rPr>
                <w:i/>
                <w:i/>
                <w:color w:val="0000FF"/>
              </w:rPr>
            </w:pPr>
            <w:r>
              <w:rPr>
                <w:i/>
                <w:color w:val="0000FF"/>
              </w:rPr>
            </w:r>
          </w:p>
          <w:p>
            <w:pPr>
              <w:pStyle w:val="Normal"/>
              <w:shd w:fill="FFFFFF" w:val="clear"/>
              <w:jc w:val="center"/>
              <w:rPr>
                <w:rFonts w:ascii="Calibri" w:hAnsi="Calibri" w:cs="Calibri"/>
                <w:i/>
                <w:i/>
                <w:color w:val="000000"/>
              </w:rPr>
            </w:pPr>
            <w:r>
              <w:rPr>
                <w:b/>
                <w:bCs/>
                <w:i/>
                <w:color w:val="FF0000"/>
              </w:rPr>
              <w:t>Готовясь перейти дорогу</w:t>
            </w:r>
          </w:p>
          <w:p>
            <w:pPr>
              <w:pStyle w:val="Normal"/>
              <w:shd w:fill="FFFFFF" w:val="clear"/>
              <w:rPr>
                <w:rFonts w:ascii="Calibri" w:hAnsi="Calibri" w:cs="Calibri"/>
                <w:color w:val="000000"/>
              </w:rPr>
            </w:pPr>
            <w:r>
              <w:rPr>
                <w:color w:val="000000"/>
              </w:rPr>
              <w:t xml:space="preserve">  </w:t>
            </w:r>
            <w:r>
              <w:rPr>
                <w:color w:val="000000"/>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pPr>
              <w:pStyle w:val="Normal"/>
              <w:shd w:fill="FFFFFF" w:val="clear"/>
              <w:jc w:val="center"/>
              <w:rPr>
                <w:rFonts w:ascii="Calibri" w:hAnsi="Calibri" w:cs="Calibri"/>
                <w:color w:val="000000"/>
              </w:rPr>
            </w:pPr>
            <w:r>
              <w:rPr>
                <w:b/>
                <w:bCs/>
                <w:color w:val="FF0000"/>
              </w:rPr>
              <w:t>При переходе проезжей части</w:t>
            </w:r>
          </w:p>
          <w:p>
            <w:pPr>
              <w:pStyle w:val="Normal"/>
              <w:shd w:fill="FFFFFF" w:val="clear"/>
              <w:ind w:firstLine="708" w:end="0"/>
              <w:rPr>
                <w:rFonts w:ascii="Calibri" w:hAnsi="Calibri" w:cs="Calibri"/>
                <w:color w:val="000000"/>
              </w:rPr>
            </w:pPr>
            <w:r>
              <w:rPr>
                <w:color w:val="000000"/>
              </w:rPr>
              <w:t xml:space="preserve">Переходите дорогу только по пешеходному переходу или на перекрестке. Идите только на зеленый сигнал светофора, даже если нет машин.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w:t>
            </w:r>
          </w:p>
          <w:p>
            <w:pPr>
              <w:pStyle w:val="Normal"/>
              <w:tabs>
                <w:tab w:val="clear" w:pos="708"/>
                <w:tab w:val="left" w:pos="4058" w:leader="none"/>
              </w:tabs>
              <w:rPr>
                <w:rFonts w:ascii="Calibri" w:hAnsi="Calibri" w:cs="Calibri"/>
                <w:i/>
                <w:i/>
                <w:color w:val="000000"/>
                <w:shd w:fill="FFFFFF" w:val="clear"/>
              </w:rPr>
            </w:pPr>
            <w:r>
              <w:rPr>
                <w:rFonts w:cs="Calibri" w:ascii="Calibri" w:hAnsi="Calibri"/>
                <w:i/>
                <w:color w:val="000000"/>
                <w:shd w:fill="FFFFFF" w:val="clear"/>
              </w:rPr>
            </w:r>
          </w:p>
          <w:p>
            <w:pPr>
              <w:pStyle w:val="Normal"/>
              <w:tabs>
                <w:tab w:val="clear" w:pos="708"/>
                <w:tab w:val="left" w:pos="4058" w:leader="none"/>
              </w:tabs>
              <w:rPr>
                <w:i/>
                <w:i/>
                <w:color w:val="000000"/>
                <w:shd w:fill="FFFFFF" w:val="clear"/>
              </w:rPr>
            </w:pPr>
            <w:r>
              <w:rPr>
                <w:i/>
                <w:color w:val="000000"/>
                <w:shd w:fill="FFFFFF" w:val="clear"/>
              </w:rPr>
            </w:r>
          </w:p>
          <w:p>
            <w:pPr>
              <w:pStyle w:val="Normal"/>
              <w:shd w:fill="FFFFFF" w:val="clear"/>
              <w:spacing w:lineRule="atLeast" w:line="270"/>
              <w:jc w:val="center"/>
              <w:rPr>
                <w:i/>
                <w:i/>
                <w:color w:val="000000"/>
                <w:sz w:val="32"/>
                <w:szCs w:val="32"/>
              </w:rPr>
            </w:pPr>
            <w:r>
              <w:rPr>
                <w:b/>
                <w:bCs/>
                <w:i/>
                <w:color w:val="FF0000"/>
                <w:sz w:val="32"/>
                <w:szCs w:val="32"/>
              </w:rPr>
              <w:t>Для этого вам нужно:</w:t>
            </w:r>
          </w:p>
          <w:p>
            <w:pPr>
              <w:pStyle w:val="Normal"/>
              <w:numPr>
                <w:ilvl w:val="0"/>
                <w:numId w:val="5"/>
              </w:numPr>
              <w:shd w:fill="FFFFFF" w:val="clear"/>
              <w:rPr>
                <w:color w:val="000000"/>
              </w:rPr>
            </w:pPr>
            <w:r>
              <w:rPr>
                <w:color w:val="000000"/>
              </w:rPr>
              <w:t>Знакомить с правилами только в объёме, необходимом для усвоения;</w:t>
            </w:r>
          </w:p>
          <w:p>
            <w:pPr>
              <w:pStyle w:val="Normal"/>
              <w:numPr>
                <w:ilvl w:val="0"/>
                <w:numId w:val="5"/>
              </w:numPr>
              <w:shd w:fill="FFFFFF" w:val="clear"/>
              <w:rPr>
                <w:color w:val="000000"/>
              </w:rPr>
            </w:pPr>
            <w:r>
              <w:rPr>
                <w:color w:val="000000"/>
              </w:rPr>
              <w:t>для ознакомления использовать дорожные ситуации при прогулках во дворе, на дороге;</w:t>
            </w:r>
          </w:p>
          <w:p>
            <w:pPr>
              <w:pStyle w:val="Normal"/>
              <w:numPr>
                <w:ilvl w:val="0"/>
                <w:numId w:val="5"/>
              </w:numPr>
              <w:shd w:fill="FFFFFF" w:val="clear"/>
              <w:rPr>
                <w:color w:val="000000"/>
              </w:rPr>
            </w:pPr>
            <w:r>
              <w:rPr>
                <w:color w:val="000000"/>
              </w:rPr>
              <w:t>объяснять, что происходит на дороге, какие транспортные средства он видит;</w:t>
            </w:r>
          </w:p>
          <w:p>
            <w:pPr>
              <w:pStyle w:val="Normal"/>
              <w:numPr>
                <w:ilvl w:val="0"/>
                <w:numId w:val="5"/>
              </w:numPr>
              <w:shd w:fill="FFFFFF" w:val="clear"/>
              <w:rPr>
                <w:color w:val="000000"/>
              </w:rPr>
            </w:pPr>
            <w:r>
              <w:rPr>
                <w:color w:val="000000"/>
              </w:rPr>
              <w:t>когда и где можно переходить проезжую часть, когда и где нельзя;</w:t>
            </w:r>
          </w:p>
          <w:p>
            <w:pPr>
              <w:pStyle w:val="Normal"/>
              <w:numPr>
                <w:ilvl w:val="0"/>
                <w:numId w:val="5"/>
              </w:numPr>
              <w:shd w:fill="FFFFFF" w:val="clear"/>
              <w:rPr>
                <w:color w:val="000000"/>
              </w:rPr>
            </w:pPr>
            <w:r>
              <w:rPr>
                <w:color w:val="000000"/>
              </w:rPr>
              <w:t>указывать на нарушителей правил, как пешеходов, так и водителей;</w:t>
            </w:r>
          </w:p>
          <w:p>
            <w:pPr>
              <w:pStyle w:val="Normal"/>
              <w:numPr>
                <w:ilvl w:val="0"/>
                <w:numId w:val="5"/>
              </w:numPr>
              <w:shd w:fill="FFFFFF" w:val="clear"/>
              <w:rPr>
                <w:color w:val="000000"/>
              </w:rPr>
            </w:pPr>
            <w:r>
              <w:rPr>
                <w:color w:val="000000"/>
              </w:rPr>
              <w:t>научите ребенка правилам езды на велосипеде (где можно ездить, а где нельзя, как подавать сигналы о повороте и об остановке);</w:t>
            </w:r>
          </w:p>
          <w:p>
            <w:pPr>
              <w:pStyle w:val="Normal"/>
              <w:numPr>
                <w:ilvl w:val="0"/>
                <w:numId w:val="5"/>
              </w:numPr>
              <w:shd w:fill="FFFFFF" w:val="clear"/>
              <w:rPr>
                <w:color w:val="000000"/>
              </w:rPr>
            </w:pPr>
            <w:r>
              <w:rPr>
                <w:color w:val="000000"/>
              </w:rPr>
              <w:t>когда едете с ребенком на велосипеде, держитесь сзади, чтобы контролировать ребенка и отмечать его ошибки;</w:t>
            </w:r>
          </w:p>
          <w:p>
            <w:pPr>
              <w:pStyle w:val="Normal"/>
              <w:numPr>
                <w:ilvl w:val="0"/>
                <w:numId w:val="5"/>
              </w:numPr>
              <w:shd w:fill="FFFFFF" w:val="clear"/>
              <w:rPr>
                <w:color w:val="000000"/>
              </w:rPr>
            </w:pPr>
            <w:r>
              <w:rPr>
                <w:color w:val="000000"/>
              </w:rPr>
              <w:t>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pPr>
              <w:pStyle w:val="Normal"/>
              <w:numPr>
                <w:ilvl w:val="0"/>
                <w:numId w:val="5"/>
              </w:numPr>
              <w:shd w:fill="FFFFFF" w:val="clear"/>
              <w:rPr>
                <w:color w:val="000000"/>
              </w:rPr>
            </w:pPr>
            <w:r>
              <w:rPr>
                <w:color w:val="000000"/>
              </w:rPr>
              <w:t>развивать пространственное представление (близко, далеко, слева, справа, по ходу движения, сзади);</w:t>
            </w:r>
          </w:p>
          <w:p>
            <w:pPr>
              <w:pStyle w:val="Normal"/>
              <w:numPr>
                <w:ilvl w:val="0"/>
                <w:numId w:val="5"/>
              </w:numPr>
              <w:shd w:fill="FFFFFF" w:val="clear"/>
              <w:rPr>
                <w:rStyle w:val="Strong"/>
                <w:b w:val="false"/>
                <w:bCs w:val="false"/>
                <w:color w:val="000000"/>
              </w:rPr>
            </w:pPr>
            <w:r>
              <w:drawing>
                <wp:anchor behindDoc="0" distT="0" distB="0" distL="114935" distR="114935" simplePos="0" locked="0" layoutInCell="1" allowOverlap="1" relativeHeight="5">
                  <wp:simplePos x="0" y="0"/>
                  <wp:positionH relativeFrom="column">
                    <wp:posOffset>2068830</wp:posOffset>
                  </wp:positionH>
                  <wp:positionV relativeFrom="paragraph">
                    <wp:posOffset>439420</wp:posOffset>
                  </wp:positionV>
                  <wp:extent cx="673735" cy="575310"/>
                  <wp:effectExtent l="0" t="0" r="0" b="0"/>
                  <wp:wrapNone/>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6" t="-8" r="-6" b="-8"/>
                          <a:stretch>
                            <a:fillRect/>
                          </a:stretch>
                        </pic:blipFill>
                        <pic:spPr bwMode="auto">
                          <a:xfrm>
                            <a:off x="0" y="0"/>
                            <a:ext cx="673735" cy="575310"/>
                          </a:xfrm>
                          <a:prstGeom prst="rect">
                            <a:avLst/>
                          </a:prstGeom>
                          <a:noFill/>
                        </pic:spPr>
                      </pic:pic>
                    </a:graphicData>
                  </a:graphic>
                </wp:anchor>
              </w:drawing>
            </w:r>
            <w:r>
              <w:rPr>
                <w:color w:val="000000"/>
              </w:rPr>
              <w:t>читать ребёнку стихи, загадки, детские книжки на тему безопасности движения</w:t>
            </w:r>
          </w:p>
          <w:p>
            <w:pPr>
              <w:pStyle w:val="Normal"/>
              <w:rPr>
                <w:rStyle w:val="Strong"/>
                <w:rFonts w:ascii="Book Antiqua" w:hAnsi="Book Antiqua" w:cs="Book Antiqua"/>
                <w:color w:val="0000CD"/>
              </w:rPr>
            </w:pPr>
            <w:r>
              <w:rPr/>
            </w:r>
          </w:p>
          <w:p>
            <w:pPr>
              <w:pStyle w:val="Normal"/>
              <w:rPr>
                <w:rStyle w:val="Strong"/>
                <w:rFonts w:ascii="Book Antiqua" w:hAnsi="Book Antiqua" w:cs="Book Antiqua"/>
                <w:color w:val="0000CD"/>
              </w:rPr>
            </w:pPr>
            <w:r>
              <w:rPr/>
            </w:r>
          </w:p>
          <w:p>
            <w:pPr>
              <w:pStyle w:val="Normal"/>
              <w:rPr>
                <w:rStyle w:val="Strong"/>
                <w:rFonts w:ascii="Book Antiqua" w:hAnsi="Book Antiqua" w:cs="Book Antiqua"/>
                <w:i/>
                <w:i/>
                <w:color w:val="0000FF"/>
                <w:sz w:val="22"/>
                <w:szCs w:val="22"/>
                <w:lang w:val="ru-RU" w:eastAsia="ru-RU"/>
              </w:rPr>
            </w:pPr>
            <w:r>
              <w:rPr/>
              <w:drawing>
                <wp:anchor behindDoc="0" distT="0" distB="0" distL="114935" distR="114935" simplePos="0" locked="0" layoutInCell="1" allowOverlap="1" relativeHeight="4">
                  <wp:simplePos x="0" y="0"/>
                  <wp:positionH relativeFrom="column">
                    <wp:posOffset>1552575</wp:posOffset>
                  </wp:positionH>
                  <wp:positionV relativeFrom="paragraph">
                    <wp:posOffset>4797425</wp:posOffset>
                  </wp:positionV>
                  <wp:extent cx="1189990" cy="1233805"/>
                  <wp:effectExtent l="0" t="0" r="0" b="0"/>
                  <wp:wrapNone/>
                  <wp:docPr id="3"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title=""/>
                          <pic:cNvPicPr>
                            <a:picLocks noChangeAspect="1" noChangeArrowheads="1"/>
                          </pic:cNvPicPr>
                        </pic:nvPicPr>
                        <pic:blipFill>
                          <a:blip r:embed="rId4"/>
                          <a:srcRect l="-30" t="-29" r="-30" b="-29"/>
                          <a:stretch>
                            <a:fillRect/>
                          </a:stretch>
                        </pic:blipFill>
                        <pic:spPr bwMode="auto">
                          <a:xfrm>
                            <a:off x="0" y="0"/>
                            <a:ext cx="1189990" cy="1233805"/>
                          </a:xfrm>
                          <a:prstGeom prst="rect">
                            <a:avLst/>
                          </a:prstGeom>
                          <a:noFill/>
                        </pic:spPr>
                      </pic:pic>
                    </a:graphicData>
                  </a:graphic>
                </wp:anchor>
              </w:drawing>
            </w:r>
          </w:p>
        </w:tc>
        <w:tc>
          <w:tcPr>
            <w:tcW w:w="900" w:type="dxa"/>
            <w:tcBorders>
              <w:start w:val="thickThinSmallGap" w:sz="24" w:space="0" w:color="9900CC"/>
              <w:end w:val="thickThinSmallGap" w:sz="24" w:space="0" w:color="9900CC"/>
            </w:tcBorders>
          </w:tcPr>
          <w:p>
            <w:pPr>
              <w:pStyle w:val="Normal"/>
              <w:snapToGrid w:val="false"/>
              <w:rPr>
                <w:i/>
                <w:i/>
                <w:color w:val="0000FF"/>
                <w:sz w:val="22"/>
                <w:szCs w:val="22"/>
              </w:rPr>
            </w:pPr>
            <w:r>
              <w:rPr>
                <w:i/>
                <w:color w:val="0000FF"/>
                <w:sz w:val="22"/>
                <w:szCs w:val="22"/>
              </w:rPr>
            </w:r>
          </w:p>
        </w:tc>
        <w:tc>
          <w:tcPr>
            <w:tcW w:w="4860" w:type="dxa"/>
            <w:tcBorders>
              <w:top w:val="thickThinSmallGap" w:sz="24" w:space="0" w:color="9900CC"/>
              <w:start w:val="thickThinSmallGap" w:sz="24" w:space="0" w:color="9900CC"/>
              <w:bottom w:val="thickThinSmallGap" w:sz="24" w:space="0" w:color="9900CC"/>
              <w:end w:val="thickThinSmallGap" w:sz="24" w:space="0" w:color="9900CC"/>
            </w:tcBorders>
          </w:tcPr>
          <w:p>
            <w:pPr>
              <w:pStyle w:val="Normal"/>
              <w:snapToGrid w:val="false"/>
              <w:rPr>
                <w:color w:val="0000FF"/>
                <w:sz w:val="26"/>
                <w:lang w:val="ru-RU" w:eastAsia="ru-RU"/>
              </w:rPr>
            </w:pPr>
            <w:r>
              <w:rPr>
                <w:color w:val="0000FF"/>
                <w:sz w:val="26"/>
                <w:lang w:val="ru-RU" w:eastAsia="ru-RU"/>
              </w:rPr>
              <w:drawing>
                <wp:anchor behindDoc="0" distT="0" distB="0" distL="114935" distR="114935" simplePos="0" locked="0" layoutInCell="1" allowOverlap="1" relativeHeight="6">
                  <wp:simplePos x="0" y="0"/>
                  <wp:positionH relativeFrom="column">
                    <wp:posOffset>14605</wp:posOffset>
                  </wp:positionH>
                  <wp:positionV relativeFrom="paragraph">
                    <wp:posOffset>55245</wp:posOffset>
                  </wp:positionV>
                  <wp:extent cx="1277620" cy="1090295"/>
                  <wp:effectExtent l="0" t="0" r="0" b="0"/>
                  <wp:wrapNone/>
                  <wp:docPr id="4" name="Рисунок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 title=""/>
                          <pic:cNvPicPr>
                            <a:picLocks noChangeAspect="1" noChangeArrowheads="1"/>
                          </pic:cNvPicPr>
                        </pic:nvPicPr>
                        <pic:blipFill>
                          <a:blip r:embed="rId5"/>
                          <a:srcRect l="-8" t="-9" r="-8" b="-9"/>
                          <a:stretch>
                            <a:fillRect/>
                          </a:stretch>
                        </pic:blipFill>
                        <pic:spPr bwMode="auto">
                          <a:xfrm>
                            <a:off x="0" y="0"/>
                            <a:ext cx="1277620" cy="1090295"/>
                          </a:xfrm>
                          <a:prstGeom prst="rect">
                            <a:avLst/>
                          </a:prstGeom>
                          <a:noFill/>
                        </pic:spPr>
                      </pic:pic>
                    </a:graphicData>
                  </a:graphic>
                </wp:anchor>
              </w:drawing>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shd w:fill="FFFFFF" w:val="clear"/>
              <w:spacing w:lineRule="atLeast" w:line="270"/>
              <w:jc w:val="center"/>
              <w:rPr>
                <w:color w:val="000000"/>
                <w:sz w:val="32"/>
                <w:szCs w:val="32"/>
              </w:rPr>
            </w:pPr>
            <w:r>
              <w:rPr>
                <w:b/>
                <w:bCs/>
                <w:color w:val="FF0000"/>
                <w:sz w:val="32"/>
                <w:szCs w:val="32"/>
              </w:rPr>
              <w:t>Рекомендации по обучению детей ПДД.</w:t>
            </w:r>
          </w:p>
          <w:p>
            <w:pPr>
              <w:pStyle w:val="Normal"/>
              <w:shd w:fill="FFFFFF" w:val="clear"/>
              <w:spacing w:lineRule="atLeast" w:line="270"/>
              <w:jc w:val="center"/>
              <w:rPr>
                <w:rFonts w:ascii="Calibri" w:hAnsi="Calibri" w:cs="Calibri"/>
                <w:i/>
                <w:i/>
                <w:color w:val="000000"/>
                <w:szCs w:val="22"/>
              </w:rPr>
            </w:pPr>
            <w:r>
              <w:rPr>
                <w:b/>
                <w:bCs/>
                <w:i/>
                <w:color w:val="FF0000"/>
                <w:sz w:val="28"/>
              </w:rPr>
              <w:t>При выходе из дома.</w:t>
            </w:r>
          </w:p>
          <w:p>
            <w:pPr>
              <w:pStyle w:val="Normal"/>
              <w:shd w:fill="FFFFFF" w:val="clear"/>
              <w:rPr>
                <w:rFonts w:ascii="Calibri" w:hAnsi="Calibri" w:cs="Calibri"/>
                <w:color w:val="000000"/>
                <w:szCs w:val="22"/>
              </w:rPr>
            </w:pPr>
            <w:r>
              <w:rPr>
                <w:color w:val="000000"/>
              </w:rPr>
              <w:t xml:space="preserve">   </w:t>
            </w:r>
            <w:r>
              <w:rPr>
                <w:color w:val="000000"/>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pPr>
              <w:pStyle w:val="Normal"/>
              <w:shd w:fill="FFFFFF" w:val="clear"/>
              <w:jc w:val="center"/>
              <w:rPr>
                <w:rFonts w:ascii="Calibri" w:hAnsi="Calibri" w:cs="Calibri"/>
                <w:i/>
                <w:i/>
                <w:color w:val="000000"/>
                <w:szCs w:val="22"/>
              </w:rPr>
            </w:pPr>
            <w:r>
              <w:rPr>
                <w:b/>
                <w:bCs/>
                <w:i/>
                <w:color w:val="FF0000"/>
                <w:sz w:val="28"/>
              </w:rPr>
              <w:t>При движении по тротуару.</w:t>
            </w:r>
          </w:p>
          <w:p>
            <w:pPr>
              <w:pStyle w:val="Normal"/>
              <w:shd w:fill="FFFFFF" w:val="clear"/>
              <w:rPr>
                <w:rFonts w:ascii="Calibri" w:hAnsi="Calibri" w:cs="Calibri"/>
                <w:color w:val="000000"/>
                <w:szCs w:val="22"/>
              </w:rPr>
            </w:pPr>
            <w:r>
              <w:rPr>
                <w:color w:val="000000"/>
              </w:rPr>
              <w:t xml:space="preserve">    </w:t>
            </w:r>
            <w:r>
              <w:rPr>
                <w:color w:val="000000"/>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pPr>
              <w:pStyle w:val="Normal"/>
              <w:shd w:fill="FFFFFF" w:val="clear"/>
              <w:jc w:val="center"/>
              <w:rPr>
                <w:rFonts w:ascii="Calibri" w:hAnsi="Calibri" w:cs="Calibri"/>
                <w:i/>
                <w:i/>
                <w:color w:val="000000"/>
                <w:szCs w:val="22"/>
              </w:rPr>
            </w:pPr>
            <w:r>
              <w:rPr>
                <w:b/>
                <w:bCs/>
                <w:i/>
                <w:color w:val="FF0000"/>
                <w:sz w:val="28"/>
              </w:rPr>
              <w:t>При  ожидании  транспорта.</w:t>
            </w:r>
          </w:p>
          <w:p>
            <w:pPr>
              <w:pStyle w:val="Normal"/>
              <w:shd w:fill="FFFFFF" w:val="clear"/>
              <w:rPr>
                <w:rFonts w:ascii="Calibri" w:hAnsi="Calibri" w:cs="Calibri"/>
                <w:color w:val="000000"/>
                <w:szCs w:val="22"/>
              </w:rPr>
            </w:pPr>
            <w:r>
              <w:drawing>
                <wp:anchor behindDoc="1" distT="0" distB="0" distL="114935" distR="114935" simplePos="0" locked="0" layoutInCell="1" allowOverlap="1" relativeHeight="3">
                  <wp:simplePos x="0" y="0"/>
                  <wp:positionH relativeFrom="column">
                    <wp:posOffset>1292225</wp:posOffset>
                  </wp:positionH>
                  <wp:positionV relativeFrom="paragraph">
                    <wp:posOffset>512445</wp:posOffset>
                  </wp:positionV>
                  <wp:extent cx="1428750" cy="933450"/>
                  <wp:effectExtent l="0" t="0" r="0" b="0"/>
                  <wp:wrapTight wrapText="bothSides">
                    <wp:wrapPolygon edited="0">
                      <wp:start x="-126" y="0"/>
                      <wp:lineTo x="-126" y="21355"/>
                      <wp:lineTo x="21600" y="21355"/>
                      <wp:lineTo x="21600" y="0"/>
                      <wp:lineTo x="-126" y="0"/>
                    </wp:wrapPolygon>
                  </wp:wrapTight>
                  <wp:docPr id="5"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title=""/>
                          <pic:cNvPicPr>
                            <a:picLocks noChangeAspect="1" noChangeArrowheads="1"/>
                          </pic:cNvPicPr>
                        </pic:nvPicPr>
                        <pic:blipFill>
                          <a:blip r:embed="rId6"/>
                          <a:srcRect l="-4" t="-6" r="-4" b="-6"/>
                          <a:stretch>
                            <a:fillRect/>
                          </a:stretch>
                        </pic:blipFill>
                        <pic:spPr bwMode="auto">
                          <a:xfrm>
                            <a:off x="0" y="0"/>
                            <a:ext cx="1428750" cy="933450"/>
                          </a:xfrm>
                          <a:prstGeom prst="rect">
                            <a:avLst/>
                          </a:prstGeom>
                          <a:noFill/>
                        </pic:spPr>
                      </pic:pic>
                    </a:graphicData>
                  </a:graphic>
                </wp:anchor>
              </w:drawing>
            </w:r>
            <w:r>
              <w:rPr>
                <w:color w:val="000000"/>
              </w:rPr>
              <w:t>     </w:t>
            </w:r>
            <w:r>
              <w:rPr>
                <w:color w:val="000000"/>
              </w:rPr>
              <w:t>Стойте только на посадочных площадках, на тротуаре или обочине.</w:t>
            </w:r>
          </w:p>
          <w:p>
            <w:pPr>
              <w:pStyle w:val="Normal"/>
              <w:rPr>
                <w:rFonts w:ascii="Calibri" w:hAnsi="Calibri" w:cs="Calibri"/>
                <w:color w:val="0000FF"/>
                <w:sz w:val="26"/>
                <w:szCs w:val="22"/>
              </w:rPr>
            </w:pPr>
            <w:r>
              <w:rPr>
                <w:rFonts w:cs="Calibri" w:ascii="Calibri" w:hAnsi="Calibri"/>
                <w:color w:val="0000FF"/>
                <w:sz w:val="26"/>
                <w:szCs w:val="22"/>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shd w:fill="FFFFFF" w:val="clear"/>
              <w:spacing w:lineRule="atLeast" w:line="270"/>
              <w:rPr>
                <w:b/>
                <w:bCs/>
                <w:color w:val="FF0000"/>
                <w:sz w:val="32"/>
                <w:szCs w:val="32"/>
                <w:lang w:val="ru-RU" w:eastAsia="ru-RU"/>
              </w:rPr>
            </w:pPr>
            <w:r>
              <w:rPr>
                <w:b/>
                <w:bCs/>
                <w:color w:val="FF0000"/>
                <w:sz w:val="32"/>
                <w:szCs w:val="32"/>
                <w:lang w:val="ru-RU" w:eastAsia="ru-RU"/>
              </w:rPr>
              <w:drawing>
                <wp:anchor behindDoc="0" distT="0" distB="0" distL="114935" distR="114935" simplePos="0" locked="0" layoutInCell="1" allowOverlap="1" relativeHeight="7">
                  <wp:simplePos x="0" y="0"/>
                  <wp:positionH relativeFrom="column">
                    <wp:posOffset>173355</wp:posOffset>
                  </wp:positionH>
                  <wp:positionV relativeFrom="paragraph">
                    <wp:posOffset>-19685</wp:posOffset>
                  </wp:positionV>
                  <wp:extent cx="1242060" cy="1793240"/>
                  <wp:effectExtent l="0" t="0" r="0" b="0"/>
                  <wp:wrapNone/>
                  <wp:docPr id="6"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title=""/>
                          <pic:cNvPicPr>
                            <a:picLocks noChangeAspect="1" noChangeArrowheads="1"/>
                          </pic:cNvPicPr>
                        </pic:nvPicPr>
                        <pic:blipFill>
                          <a:blip r:embed="rId7"/>
                          <a:srcRect l="-14" t="-10" r="-14" b="-10"/>
                          <a:stretch>
                            <a:fillRect/>
                          </a:stretch>
                        </pic:blipFill>
                        <pic:spPr bwMode="auto">
                          <a:xfrm>
                            <a:off x="0" y="0"/>
                            <a:ext cx="1242060" cy="1793240"/>
                          </a:xfrm>
                          <a:prstGeom prst="rect">
                            <a:avLst/>
                          </a:prstGeom>
                          <a:noFill/>
                        </pic:spPr>
                      </pic:pic>
                    </a:graphicData>
                  </a:graphic>
                </wp:anchor>
              </w:drawing>
              <w:drawing>
                <wp:anchor behindDoc="0" distT="0" distB="0" distL="114935" distR="114935" simplePos="0" locked="0" layoutInCell="1" allowOverlap="1" relativeHeight="12">
                  <wp:simplePos x="0" y="0"/>
                  <wp:positionH relativeFrom="column">
                    <wp:posOffset>530860</wp:posOffset>
                  </wp:positionH>
                  <wp:positionV relativeFrom="paragraph">
                    <wp:posOffset>-59690</wp:posOffset>
                  </wp:positionV>
                  <wp:extent cx="1817370" cy="1921510"/>
                  <wp:effectExtent l="0" t="0" r="0" b="0"/>
                  <wp:wrapNone/>
                  <wp:docPr id="7"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title=""/>
                          <pic:cNvPicPr>
                            <a:picLocks noChangeAspect="1" noChangeArrowheads="1"/>
                          </pic:cNvPicPr>
                        </pic:nvPicPr>
                        <pic:blipFill>
                          <a:blip r:embed="rId8"/>
                          <a:srcRect l="-31" t="-42" r="-31" b="-42"/>
                          <a:stretch>
                            <a:fillRect/>
                          </a:stretch>
                        </pic:blipFill>
                        <pic:spPr bwMode="auto">
                          <a:xfrm>
                            <a:off x="0" y="0"/>
                            <a:ext cx="1817370" cy="1921510"/>
                          </a:xfrm>
                          <a:prstGeom prst="rect">
                            <a:avLst/>
                          </a:prstGeom>
                          <a:noFill/>
                        </pic:spPr>
                      </pic:pic>
                    </a:graphicData>
                  </a:graphic>
                </wp:anchor>
              </w:drawing>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rPr>
                <w:b/>
                <w:bCs/>
                <w:color w:val="FF0000"/>
                <w:sz w:val="32"/>
                <w:szCs w:val="32"/>
              </w:rPr>
            </w:pPr>
            <w:r>
              <w:rPr>
                <w:b/>
                <w:bCs/>
                <w:color w:val="FF0000"/>
                <w:sz w:val="32"/>
                <w:szCs w:val="32"/>
              </w:rPr>
            </w:r>
          </w:p>
          <w:p>
            <w:pPr>
              <w:pStyle w:val="Normal"/>
              <w:shd w:fill="FFFFFF" w:val="clear"/>
              <w:spacing w:lineRule="atLeast" w:line="270"/>
              <w:jc w:val="center"/>
              <w:rPr>
                <w:color w:val="000000"/>
                <w:sz w:val="32"/>
                <w:szCs w:val="32"/>
              </w:rPr>
            </w:pPr>
            <w:r>
              <w:rPr>
                <w:b/>
                <w:bCs/>
                <w:color w:val="FF0000"/>
                <w:sz w:val="32"/>
                <w:szCs w:val="32"/>
              </w:rPr>
              <w:t>В младшем дошкольном возрасте ребёнок должен усвоить:</w:t>
            </w:r>
          </w:p>
          <w:p>
            <w:pPr>
              <w:pStyle w:val="Normal"/>
              <w:numPr>
                <w:ilvl w:val="0"/>
                <w:numId w:val="2"/>
              </w:numPr>
              <w:shd w:fill="FFFFFF" w:val="clear"/>
              <w:rPr>
                <w:color w:val="000000"/>
              </w:rPr>
            </w:pPr>
            <w:r>
              <w:rPr>
                <w:color w:val="000000"/>
              </w:rPr>
              <w:t>элементы дороги (дорога, проезжая часть, тротуар, обочина, пешеходный переход, перекрёсток);</w:t>
            </w:r>
          </w:p>
          <w:p>
            <w:pPr>
              <w:pStyle w:val="Normal"/>
              <w:numPr>
                <w:ilvl w:val="0"/>
                <w:numId w:val="2"/>
              </w:numPr>
              <w:shd w:fill="FFFFFF" w:val="clear"/>
              <w:rPr>
                <w:color w:val="000000"/>
              </w:rPr>
            </w:pPr>
            <w:r>
              <w:rPr>
                <w:color w:val="000000"/>
              </w:rPr>
              <w:t>транспортные средства (трамвай, автобус, троллейбус, легковой автомобиль, грузовой автомобиль, мотоцикл, велосипед);</w:t>
            </w:r>
          </w:p>
          <w:p>
            <w:pPr>
              <w:pStyle w:val="Normal"/>
              <w:numPr>
                <w:ilvl w:val="0"/>
                <w:numId w:val="2"/>
              </w:numPr>
              <w:shd w:fill="FFFFFF" w:val="clear"/>
              <w:rPr>
                <w:color w:val="000000"/>
              </w:rPr>
            </w:pPr>
            <w:r>
              <w:rPr>
                <w:color w:val="000000"/>
              </w:rPr>
              <w:t>средства регулирования дорожного движения;</w:t>
            </w:r>
          </w:p>
          <w:p>
            <w:pPr>
              <w:pStyle w:val="Normal"/>
              <w:numPr>
                <w:ilvl w:val="0"/>
                <w:numId w:val="2"/>
              </w:numPr>
              <w:shd w:fill="FFFFFF" w:val="clear"/>
              <w:rPr>
                <w:color w:val="000000"/>
              </w:rPr>
            </w:pPr>
            <w:r>
              <w:rPr>
                <w:color w:val="000000"/>
              </w:rPr>
              <w:t>красный, жёлтый и зелёный сигналы светофора;</w:t>
            </w:r>
          </w:p>
          <w:p>
            <w:pPr>
              <w:pStyle w:val="Normal"/>
              <w:numPr>
                <w:ilvl w:val="0"/>
                <w:numId w:val="2"/>
              </w:numPr>
              <w:shd w:fill="FFFFFF" w:val="clear"/>
              <w:rPr>
                <w:color w:val="000000"/>
              </w:rPr>
            </w:pPr>
            <w:r>
              <w:rPr>
                <w:color w:val="000000"/>
              </w:rPr>
              <w:t>правила движения по обочинам и тротуарам;</w:t>
            </w:r>
          </w:p>
          <w:p>
            <w:pPr>
              <w:pStyle w:val="Normal"/>
              <w:numPr>
                <w:ilvl w:val="0"/>
                <w:numId w:val="2"/>
              </w:numPr>
              <w:shd w:fill="FFFFFF" w:val="clear"/>
              <w:rPr>
                <w:color w:val="000000"/>
              </w:rPr>
            </w:pPr>
            <w:r>
              <w:rPr>
                <w:color w:val="000000"/>
              </w:rPr>
              <w:t>правила перехода проезжей части;</w:t>
            </w:r>
          </w:p>
          <w:p>
            <w:pPr>
              <w:pStyle w:val="Normal"/>
              <w:numPr>
                <w:ilvl w:val="0"/>
                <w:numId w:val="2"/>
              </w:numPr>
              <w:shd w:fill="FFFFFF" w:val="clear"/>
              <w:rPr>
                <w:color w:val="000000"/>
              </w:rPr>
            </w:pPr>
            <w:r>
              <w:rPr>
                <w:color w:val="000000"/>
              </w:rPr>
              <w:t>без взрослых выходить на дорогу нельзя;</w:t>
            </w:r>
          </w:p>
          <w:p>
            <w:pPr>
              <w:pStyle w:val="Normal"/>
              <w:numPr>
                <w:ilvl w:val="0"/>
                <w:numId w:val="2"/>
              </w:numPr>
              <w:shd w:fill="FFFFFF" w:val="clear"/>
              <w:rPr>
                <w:color w:val="000000"/>
              </w:rPr>
            </w:pPr>
            <w:r>
              <w:rPr>
                <w:color w:val="000000"/>
              </w:rPr>
              <w:t>правила посадки, поведения и высадки в общественном транспорте.</w:t>
            </w:r>
          </w:p>
          <w:p>
            <w:pPr>
              <w:pStyle w:val="Normal"/>
              <w:rPr>
                <w:b/>
                <w:bCs/>
                <w:color w:val="0000FF"/>
                <w:sz w:val="72"/>
                <w:szCs w:val="72"/>
                <w:lang w:val="ru-RU" w:eastAsia="ru-RU"/>
              </w:rPr>
            </w:pPr>
            <w:r>
              <w:rPr>
                <w:b/>
                <w:bCs/>
                <w:color w:val="0000FF"/>
                <w:sz w:val="72"/>
                <w:szCs w:val="72"/>
                <w:lang w:val="ru-RU" w:eastAsia="ru-RU"/>
              </w:rPr>
              <w:drawing>
                <wp:anchor behindDoc="0" distT="0" distB="0" distL="114935" distR="114935" simplePos="0" locked="0" layoutInCell="1" allowOverlap="1" relativeHeight="9">
                  <wp:simplePos x="0" y="0"/>
                  <wp:positionH relativeFrom="column">
                    <wp:posOffset>1626870</wp:posOffset>
                  </wp:positionH>
                  <wp:positionV relativeFrom="paragraph">
                    <wp:posOffset>150495</wp:posOffset>
                  </wp:positionV>
                  <wp:extent cx="1087120" cy="1039495"/>
                  <wp:effectExtent l="0" t="0" r="0" b="0"/>
                  <wp:wrapNone/>
                  <wp:docPr id="8"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title=""/>
                          <pic:cNvPicPr>
                            <a:picLocks noChangeAspect="1" noChangeArrowheads="1"/>
                          </pic:cNvPicPr>
                        </pic:nvPicPr>
                        <pic:blipFill>
                          <a:blip r:embed="rId9"/>
                          <a:srcRect l="0" t="0" r="0" b="0"/>
                          <a:stretch>
                            <a:fillRect/>
                          </a:stretch>
                        </pic:blipFill>
                        <pic:spPr bwMode="auto">
                          <a:xfrm>
                            <a:off x="0" y="0"/>
                            <a:ext cx="1087120" cy="1039495"/>
                          </a:xfrm>
                          <a:prstGeom prst="rect">
                            <a:avLst/>
                          </a:prstGeom>
                          <a:noFill/>
                        </pic:spPr>
                      </pic:pic>
                    </a:graphicData>
                  </a:graphic>
                </wp:anchor>
              </w:drawing>
            </w:r>
          </w:p>
          <w:p>
            <w:pPr>
              <w:pStyle w:val="Normal"/>
              <w:rPr>
                <w:color w:val="0000FF"/>
              </w:rPr>
            </w:pPr>
            <w:r>
              <w:rPr>
                <w:color w:val="0000FF"/>
              </w:rPr>
            </w:r>
          </w:p>
          <w:p>
            <w:pPr>
              <w:pStyle w:val="Normal"/>
              <w:rPr>
                <w:b/>
                <w:bCs/>
                <w:color w:val="0000FF"/>
                <w:sz w:val="72"/>
                <w:szCs w:val="72"/>
                <w:lang w:val="ru-RU" w:eastAsia="ru-RU"/>
              </w:rPr>
            </w:pPr>
            <w:r>
              <w:rPr>
                <w:b/>
                <w:bCs/>
                <w:color w:val="0000FF"/>
                <w:sz w:val="72"/>
                <w:szCs w:val="72"/>
                <w:lang w:val="ru-RU" w:eastAsia="ru-RU"/>
              </w:rPr>
              <w:drawing>
                <wp:anchor behindDoc="0" distT="0" distB="0" distL="114935" distR="114935" simplePos="0" locked="0" layoutInCell="1" allowOverlap="1" relativeHeight="8">
                  <wp:simplePos x="0" y="0"/>
                  <wp:positionH relativeFrom="column">
                    <wp:posOffset>173355</wp:posOffset>
                  </wp:positionH>
                  <wp:positionV relativeFrom="paragraph">
                    <wp:posOffset>17780</wp:posOffset>
                  </wp:positionV>
                  <wp:extent cx="1095375" cy="821690"/>
                  <wp:effectExtent l="0" t="0" r="0" b="0"/>
                  <wp:wrapNone/>
                  <wp:docPr id="9"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title=""/>
                          <pic:cNvPicPr>
                            <a:picLocks noChangeAspect="1" noChangeArrowheads="1"/>
                          </pic:cNvPicPr>
                        </pic:nvPicPr>
                        <pic:blipFill>
                          <a:blip r:embed="rId10"/>
                          <a:srcRect l="-9" t="-12" r="-9" b="-12"/>
                          <a:stretch>
                            <a:fillRect/>
                          </a:stretch>
                        </pic:blipFill>
                        <pic:spPr bwMode="auto">
                          <a:xfrm>
                            <a:off x="0" y="0"/>
                            <a:ext cx="1095375" cy="821690"/>
                          </a:xfrm>
                          <a:prstGeom prst="rect">
                            <a:avLst/>
                          </a:prstGeom>
                          <a:noFill/>
                        </pic:spPr>
                      </pic:pic>
                    </a:graphicData>
                  </a:graphic>
                </wp:anchor>
              </w:drawing>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p>
            <w:pPr>
              <w:pStyle w:val="Normal"/>
              <w:rPr>
                <w:color w:val="0000FF"/>
                <w:sz w:val="26"/>
              </w:rPr>
            </w:pPr>
            <w:r>
              <w:rPr>
                <w:color w:val="0000FF"/>
                <w:sz w:val="26"/>
              </w:rPr>
            </w:r>
          </w:p>
        </w:tc>
        <w:tc>
          <w:tcPr>
            <w:tcW w:w="900" w:type="dxa"/>
            <w:tcBorders>
              <w:start w:val="thickThinSmallGap" w:sz="24" w:space="0" w:color="9900CC"/>
              <w:end w:val="thickThinSmallGap" w:sz="24" w:space="0" w:color="9900CC"/>
            </w:tcBorders>
          </w:tcPr>
          <w:p>
            <w:pPr>
              <w:pStyle w:val="Normal"/>
              <w:snapToGrid w:val="false"/>
              <w:rPr/>
            </w:pPr>
            <w:r>
              <w:rPr/>
            </w:r>
          </w:p>
        </w:tc>
        <w:tc>
          <w:tcPr>
            <w:tcW w:w="4680" w:type="dxa"/>
            <w:tcBorders>
              <w:top w:val="thickThinSmallGap" w:sz="24" w:space="0" w:color="9900CC"/>
              <w:start w:val="thickThinSmallGap" w:sz="24" w:space="0" w:color="9900CC"/>
              <w:bottom w:val="thickThinSmallGap" w:sz="24" w:space="0" w:color="9900CC"/>
              <w:end w:val="thickThinSmallGap" w:sz="24" w:space="0" w:color="9900CC"/>
            </w:tcBorders>
          </w:tcPr>
          <w:p>
            <w:pPr>
              <w:pStyle w:val="Normal"/>
              <w:jc w:val="center"/>
              <w:rPr/>
            </w:pPr>
            <w:r>
              <w:rPr/>
              <w:t>МБДОУ</w:t>
            </w:r>
          </w:p>
          <w:p>
            <w:pPr>
              <w:pStyle w:val="Normal"/>
              <w:jc w:val="center"/>
              <w:rPr>
                <w:rStyle w:val="Strong"/>
                <w:b w:val="false"/>
                <w:bCs w:val="false"/>
              </w:rPr>
            </w:pPr>
            <w:r>
              <w:rPr/>
              <w:t>д\с №3 «Аленушка»</w:t>
            </w:r>
          </w:p>
          <w:p>
            <w:pPr>
              <w:pStyle w:val="Normal"/>
              <w:jc w:val="center"/>
              <w:rPr>
                <w:b/>
                <w:color w:val="C00000"/>
                <w:sz w:val="40"/>
                <w:szCs w:val="40"/>
              </w:rPr>
            </w:pPr>
            <w:r>
              <w:drawing>
                <wp:anchor behindDoc="1" distT="0" distB="0" distL="114935" distR="114935" simplePos="0" locked="0" layoutInCell="1" allowOverlap="1" relativeHeight="2">
                  <wp:simplePos x="0" y="0"/>
                  <wp:positionH relativeFrom="column">
                    <wp:posOffset>929640</wp:posOffset>
                  </wp:positionH>
                  <wp:positionV relativeFrom="paragraph">
                    <wp:posOffset>335280</wp:posOffset>
                  </wp:positionV>
                  <wp:extent cx="943610" cy="1312545"/>
                  <wp:effectExtent l="0" t="0" r="0" b="0"/>
                  <wp:wrapTight wrapText="bothSides">
                    <wp:wrapPolygon edited="0">
                      <wp:start x="-30" y="0"/>
                      <wp:lineTo x="-30" y="21572"/>
                      <wp:lineTo x="21600" y="21572"/>
                      <wp:lineTo x="21600" y="0"/>
                      <wp:lineTo x="-30" y="0"/>
                    </wp:wrapPolygon>
                  </wp:wrapTight>
                  <wp:docPr id="10"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title=""/>
                          <pic:cNvPicPr>
                            <a:picLocks noChangeAspect="1" noChangeArrowheads="1"/>
                          </pic:cNvPicPr>
                        </pic:nvPicPr>
                        <pic:blipFill>
                          <a:blip r:embed="rId11"/>
                          <a:srcRect l="-1" t="-1" r="-1" b="-1"/>
                          <a:stretch>
                            <a:fillRect/>
                          </a:stretch>
                        </pic:blipFill>
                        <pic:spPr bwMode="auto">
                          <a:xfrm>
                            <a:off x="0" y="0"/>
                            <a:ext cx="943610" cy="1312545"/>
                          </a:xfrm>
                          <a:prstGeom prst="rect">
                            <a:avLst/>
                          </a:prstGeom>
                          <a:noFill/>
                        </pic:spPr>
                      </pic:pic>
                    </a:graphicData>
                  </a:graphic>
                </wp:anchor>
              </w:drawing>
            </w:r>
            <w:r>
              <w:rPr>
                <w:b/>
                <w:color w:val="C00000"/>
                <w:sz w:val="40"/>
                <w:szCs w:val="40"/>
              </w:rPr>
              <w:t>Памятка для родителей</w:t>
            </w:r>
          </w:p>
          <w:p>
            <w:pPr>
              <w:pStyle w:val="Normal"/>
              <w:jc w:val="center"/>
              <w:rPr>
                <w:rStyle w:val="Strong"/>
                <w:bCs w:val="false"/>
                <w:color w:val="C00000"/>
                <w:sz w:val="40"/>
                <w:szCs w:val="40"/>
              </w:rPr>
            </w:pPr>
            <w:r>
              <w:rPr>
                <w:rStyle w:val="Strong"/>
                <w:color w:val="008000"/>
                <w:sz w:val="72"/>
                <w:szCs w:val="72"/>
              </w:rPr>
              <w:t>«Безопасная дорога!»</w:t>
            </w:r>
          </w:p>
          <w:p>
            <w:pPr>
              <w:pStyle w:val="Normal"/>
              <w:jc w:val="center"/>
              <w:rPr>
                <w:rStyle w:val="Strong"/>
                <w:color w:val="008000"/>
                <w:sz w:val="72"/>
                <w:szCs w:val="72"/>
              </w:rPr>
            </w:pPr>
            <w:r>
              <w:rPr/>
            </w:r>
          </w:p>
          <w:p>
            <w:pPr>
              <w:pStyle w:val="Normal"/>
              <w:rPr>
                <w:rStyle w:val="Strong"/>
                <w:color w:val="008000"/>
                <w:sz w:val="72"/>
                <w:szCs w:val="72"/>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hd w:fill="FFFFFF" w:val="clear"/>
              <w:rPr>
                <w:b/>
                <w:bCs/>
                <w:i/>
                <w:i/>
                <w:color w:val="FF0000"/>
              </w:rPr>
            </w:pPr>
            <w:r>
              <w:rPr>
                <w:b/>
                <w:bCs/>
                <w:i/>
                <w:color w:val="FF0000"/>
              </w:rPr>
            </w:r>
          </w:p>
          <w:p>
            <w:pPr>
              <w:pStyle w:val="Normal"/>
              <w:shd w:fill="FFFFFF" w:val="clear"/>
              <w:rPr>
                <w:b/>
                <w:bCs/>
                <w:i/>
                <w:i/>
                <w:color w:val="FF0000"/>
              </w:rPr>
            </w:pPr>
            <w:r>
              <w:rPr>
                <w:b/>
                <w:bCs/>
                <w:i/>
                <w:color w:val="FF0000"/>
              </w:rPr>
            </w:r>
          </w:p>
          <w:p>
            <w:pPr>
              <w:pStyle w:val="Normal"/>
              <w:shd w:fill="FFFFFF" w:val="clear"/>
              <w:rPr>
                <w:b/>
                <w:bCs/>
                <w:i/>
                <w:i/>
                <w:color w:val="FF0000"/>
                <w:lang w:val="ru-RU" w:eastAsia="ru-RU"/>
              </w:rPr>
            </w:pPr>
            <w:r>
              <w:rPr>
                <w:b/>
                <w:bCs/>
                <w:i/>
                <w:color w:val="FF0000"/>
                <w:lang w:val="ru-RU" w:eastAsia="ru-RU"/>
              </w:rPr>
              <w:drawing>
                <wp:anchor behindDoc="0" distT="0" distB="0" distL="114935" distR="114935" simplePos="0" locked="0" layoutInCell="1" allowOverlap="1" relativeHeight="11">
                  <wp:simplePos x="0" y="0"/>
                  <wp:positionH relativeFrom="margin">
                    <wp:posOffset>259080</wp:posOffset>
                  </wp:positionH>
                  <wp:positionV relativeFrom="margin">
                    <wp:posOffset>3495675</wp:posOffset>
                  </wp:positionV>
                  <wp:extent cx="2228850" cy="2628900"/>
                  <wp:effectExtent l="0" t="0" r="0" b="0"/>
                  <wp:wrapSquare wrapText="bothSides"/>
                  <wp:docPr id="11"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8" descr="" title=""/>
                          <pic:cNvPicPr>
                            <a:picLocks noChangeAspect="1" noChangeArrowheads="1"/>
                          </pic:cNvPicPr>
                        </pic:nvPicPr>
                        <pic:blipFill>
                          <a:blip r:embed="rId12"/>
                          <a:srcRect l="-4" t="-3" r="-4" b="-3"/>
                          <a:stretch>
                            <a:fillRect/>
                          </a:stretch>
                        </pic:blipFill>
                        <pic:spPr bwMode="auto">
                          <a:xfrm>
                            <a:off x="0" y="0"/>
                            <a:ext cx="2228850" cy="2628900"/>
                          </a:xfrm>
                          <a:prstGeom prst="rect">
                            <a:avLst/>
                          </a:prstGeom>
                          <a:noFill/>
                        </pic:spPr>
                      </pic:pic>
                    </a:graphicData>
                  </a:graphic>
                </wp:anchor>
              </w:drawing>
            </w:r>
          </w:p>
          <w:p>
            <w:pPr>
              <w:pStyle w:val="Normal"/>
              <w:shd w:fill="FFFFFF" w:val="clear"/>
              <w:rPr>
                <w:b/>
                <w:bCs/>
                <w:i/>
                <w:i/>
                <w:color w:val="FF0000"/>
              </w:rPr>
            </w:pPr>
            <w:r>
              <w:rPr>
                <w:b/>
                <w:bCs/>
                <w:i/>
                <w:color w:val="FF0000"/>
              </w:rPr>
            </w:r>
          </w:p>
          <w:p>
            <w:pPr>
              <w:pStyle w:val="Normal"/>
              <w:shd w:fill="FFFFFF" w:val="clear"/>
              <w:rPr>
                <w:b/>
                <w:bCs/>
                <w:i/>
                <w:i/>
                <w:color w:val="FF0000"/>
              </w:rPr>
            </w:pPr>
            <w:r>
              <w:rPr>
                <w:b/>
                <w:bCs/>
                <w:i/>
                <w:color w:val="FF0000"/>
              </w:rPr>
            </w:r>
          </w:p>
          <w:p>
            <w:pPr>
              <w:pStyle w:val="Normal"/>
              <w:shd w:fill="FFFFFF" w:val="clear"/>
              <w:rPr>
                <w:b/>
                <w:bCs/>
                <w:i/>
                <w:i/>
                <w:color w:val="FF0000"/>
              </w:rPr>
            </w:pPr>
            <w:r>
              <w:rPr>
                <w:b/>
                <w:bCs/>
                <w:i/>
                <w:color w:val="FF0000"/>
              </w:rPr>
            </w:r>
          </w:p>
          <w:p>
            <w:pPr>
              <w:pStyle w:val="Normal"/>
              <w:shd w:fill="FFFFFF" w:val="clear"/>
              <w:rPr>
                <w:b/>
                <w:bCs/>
                <w:i/>
                <w:i/>
                <w:color w:val="FF0000"/>
              </w:rPr>
            </w:pPr>
            <w:r>
              <w:rPr>
                <w:b/>
                <w:bCs/>
                <w:i/>
                <w:color w:val="FF0000"/>
              </w:rPr>
            </w:r>
          </w:p>
          <w:p>
            <w:pPr>
              <w:pStyle w:val="Normal"/>
              <w:shd w:fill="FFFFFF" w:val="clear"/>
              <w:rPr>
                <w:rFonts w:ascii="Calibri" w:hAnsi="Calibri" w:cs="Calibri"/>
                <w:b/>
                <w:i/>
                <w:i/>
                <w:color w:val="FF0000"/>
                <w:szCs w:val="22"/>
              </w:rPr>
            </w:pPr>
            <w:r>
              <w:rPr>
                <w:b/>
                <w:bCs/>
                <w:i/>
                <w:color w:val="FF0000"/>
              </w:rPr>
              <w:t>Приучайте детей с раннего возраста соблюдать правила дорожного движения.  И не забывайте, что личный пример - самая доходчивая форма</w:t>
            </w:r>
            <w:r>
              <w:rPr>
                <w:b/>
                <w:i/>
                <w:color w:val="FF0000"/>
              </w:rPr>
              <w:t> </w:t>
            </w:r>
            <w:r>
              <w:rPr>
                <w:b/>
                <w:bCs/>
                <w:i/>
                <w:color w:val="FF0000"/>
              </w:rPr>
              <w:t>обучения.</w:t>
            </w:r>
          </w:p>
          <w:p>
            <w:pPr>
              <w:pStyle w:val="Normal"/>
              <w:numPr>
                <w:ilvl w:val="0"/>
                <w:numId w:val="4"/>
              </w:numPr>
              <w:shd w:fill="FFFFFF" w:val="clear"/>
              <w:rPr>
                <w:rFonts w:ascii="Calibri" w:hAnsi="Calibri" w:cs="Calibri"/>
              </w:rPr>
            </w:pPr>
            <w:r>
              <w:rPr>
                <w:bCs/>
              </w:rPr>
              <w:t>Навык переключения на улицу: подходя к дороге, остановитесь, осмотрите улицу в обоих направлениях</w:t>
            </w:r>
            <w:r>
              <w:rPr/>
              <w:t>.</w:t>
            </w:r>
          </w:p>
          <w:p>
            <w:pPr>
              <w:pStyle w:val="Normal"/>
              <w:numPr>
                <w:ilvl w:val="0"/>
                <w:numId w:val="4"/>
              </w:numPr>
              <w:shd w:fill="FFFFFF" w:val="clear"/>
              <w:rPr>
                <w:rFonts w:ascii="Calibri" w:hAnsi="Calibri" w:cs="Calibri"/>
              </w:rPr>
            </w:pPr>
            <w:r>
              <w:rPr>
                <w:bCs/>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pPr>
              <w:pStyle w:val="Normal"/>
              <w:numPr>
                <w:ilvl w:val="0"/>
                <w:numId w:val="6"/>
              </w:numPr>
              <w:shd w:fill="FFFFFF" w:val="clear"/>
              <w:rPr>
                <w:rFonts w:ascii="Calibri" w:hAnsi="Calibri" w:cs="Calibri"/>
              </w:rPr>
            </w:pPr>
            <w:r>
              <w:rPr>
                <w:bCs/>
              </w:rPr>
              <w:t>Навык предвидения опасности: ребенок должен видеть своими глазами, что за разными предметами на улице часто скрывается опасность.</w:t>
            </w:r>
          </w:p>
          <w:p>
            <w:pPr>
              <w:pStyle w:val="Normal"/>
              <w:shd w:fill="FFFFFF" w:val="clear"/>
              <w:ind w:start="360" w:end="0"/>
              <w:jc w:val="center"/>
              <w:rPr>
                <w:rFonts w:ascii="Calibri" w:hAnsi="Calibri" w:cs="Calibri"/>
                <w:b/>
                <w:i/>
                <w:i/>
                <w:color w:val="FF0000"/>
              </w:rPr>
            </w:pPr>
            <w:r>
              <w:rPr>
                <w:b/>
                <w:bCs/>
                <w:i/>
                <w:color w:val="FF0000"/>
              </w:rPr>
              <w:t>Важно чтобы родители были примером для детей в соблюдении правил дорожного движения!</w:t>
            </w:r>
          </w:p>
          <w:p>
            <w:pPr>
              <w:pStyle w:val="Normal"/>
              <w:numPr>
                <w:ilvl w:val="0"/>
                <w:numId w:val="6"/>
              </w:numPr>
              <w:shd w:fill="FFFFFF" w:val="clear"/>
              <w:rPr>
                <w:rFonts w:ascii="Calibri" w:hAnsi="Calibri" w:cs="Calibri"/>
                <w:color w:val="000000"/>
              </w:rPr>
            </w:pPr>
            <w:r>
              <w:rPr>
                <w:bCs/>
                <w:color w:val="FF0000"/>
              </w:rPr>
              <w:t>Не спешите,  переходите дорогу размеренным шагом!</w:t>
            </w:r>
          </w:p>
          <w:p>
            <w:pPr>
              <w:pStyle w:val="Normal"/>
              <w:numPr>
                <w:ilvl w:val="0"/>
                <w:numId w:val="6"/>
              </w:numPr>
              <w:shd w:fill="FFFFFF" w:val="clear"/>
              <w:rPr>
                <w:rFonts w:ascii="Calibri" w:hAnsi="Calibri" w:cs="Calibri"/>
              </w:rPr>
            </w:pPr>
            <w:r>
              <w:rPr>
                <w:bCs/>
              </w:rPr>
              <w:t>Выходя на проезжую часть дороги,  прекратите разговаривать – ребёнок должен привыкнуть, что при переходе дороги нужно сосредоточиться.</w:t>
            </w:r>
          </w:p>
          <w:p>
            <w:pPr>
              <w:pStyle w:val="Normal"/>
              <w:numPr>
                <w:ilvl w:val="0"/>
                <w:numId w:val="6"/>
              </w:numPr>
              <w:shd w:fill="FFFFFF" w:val="clear"/>
              <w:rPr>
                <w:rFonts w:ascii="Calibri" w:hAnsi="Calibri" w:cs="Calibri"/>
              </w:rPr>
            </w:pPr>
            <w:r>
              <w:rPr>
                <w:bCs/>
              </w:rPr>
              <w:t>Не переходите дорогу на красный или жёлтый сигнал светофора.</w:t>
            </w:r>
          </w:p>
          <w:p>
            <w:pPr>
              <w:pStyle w:val="Normal"/>
              <w:numPr>
                <w:ilvl w:val="0"/>
                <w:numId w:val="6"/>
              </w:numPr>
              <w:shd w:fill="FFFFFF" w:val="clear"/>
              <w:rPr>
                <w:rFonts w:ascii="Calibri" w:hAnsi="Calibri" w:cs="Calibri"/>
              </w:rPr>
            </w:pPr>
            <w:r>
              <w:rPr>
                <w:bCs/>
              </w:rPr>
              <w:t>Переходите дорогу  только в местах,  обозначенных дорожным знаком  «Пешеходный переход».</w:t>
            </w:r>
          </w:p>
          <w:p>
            <w:pPr>
              <w:pStyle w:val="Normal"/>
              <w:numPr>
                <w:ilvl w:val="0"/>
                <w:numId w:val="3"/>
              </w:numPr>
              <w:shd w:fill="FFFFFF" w:val="clear"/>
              <w:rPr>
                <w:rFonts w:ascii="Monotype Corsiva" w:hAnsi="Monotype Corsiva" w:cs="Monotype Corsiva"/>
                <w:b/>
                <w:bCs/>
                <w:sz w:val="36"/>
                <w:szCs w:val="36"/>
              </w:rPr>
            </w:pPr>
            <w:r>
              <w:rPr>
                <w:bCs/>
              </w:rPr>
              <w:t xml:space="preserve">Посвятите отдельную прогулку правилам перехода через дорогу. </w:t>
            </w:r>
          </w:p>
        </w:tc>
      </w:tr>
    </w:tbl>
    <w:p>
      <w:pPr>
        <w:pStyle w:val="Normal"/>
        <w:rPr/>
      </w:pPr>
      <w:r>
        <w:rPr/>
      </w:r>
    </w:p>
    <w:sectPr>
      <w:type w:val="nextPage"/>
      <w:pgSz w:orient="landscape" w:w="16838" w:h="11906"/>
      <w:pgMar w:left="1134" w:right="1134" w:gutter="0" w:header="0" w:top="540" w:footer="0" w:bottom="36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Times New Roman">
    <w:charset w:val="cc" w:characterSet="windows-1251"/>
    <w:family w:val="roman"/>
    <w:pitch w:val="variable"/>
  </w:font>
  <w:font w:name="Arial">
    <w:charset w:val="cc" w:characterSet="windows-1251"/>
    <w:family w:val="swiss"/>
    <w:pitch w:val="variable"/>
  </w:font>
  <w:font w:name="Courier New">
    <w:charset w:val="cc" w:characterSet="windows-1251"/>
    <w:family w:val="modern"/>
    <w:pitch w:val="default"/>
  </w:font>
  <w:font w:name="Wingdings">
    <w:charset w:val="02"/>
    <w:family w:val="auto"/>
    <w:pitch w:val="variable"/>
  </w:font>
  <w:font w:name="Liberation Sans">
    <w:altName w:val="Arial"/>
    <w:charset w:val="cc" w:characterSet="windows-1251"/>
    <w:family w:val="swiss"/>
    <w:pitch w:val="variable"/>
  </w:font>
  <w:font w:name="Calibri">
    <w:charset w:val="cc" w:characterSet="windows-1251"/>
    <w:family w:val="swiss"/>
    <w:pitch w:val="variable"/>
  </w:font>
  <w:font w:name="Book Antiqua">
    <w:charset w:val="cc" w:characterSet="windows-1251"/>
    <w:family w:val="roman"/>
    <w:pitch w:val="variable"/>
  </w:font>
  <w:font w:name="Monotype Corsiva">
    <w:charset w:val="cc" w:characterSet="windows-1251"/>
    <w:family w:val="script"/>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440" w:hanging="360"/>
      </w:pPr>
      <w:rPr>
        <w:rFonts w:ascii="Symbol" w:hAnsi="Symbol" w:cs="Symbol" w:hint="default"/>
        <w:sz w:val="20"/>
      </w:rPr>
    </w:lvl>
    <w:lvl w:ilvl="2">
      <w:start w:val="1"/>
      <w:numFmt w:val="bullet"/>
      <w:lvlText w:val=""/>
      <w:lvlJc w:val="start"/>
      <w:pPr>
        <w:tabs>
          <w:tab w:val="num" w:pos="2160"/>
        </w:tabs>
        <w:ind w:start="2160" w:hanging="360"/>
      </w:pPr>
      <w:rPr>
        <w:rFonts w:ascii="Symbol" w:hAnsi="Symbol" w:cs="Symbol" w:hint="default"/>
        <w:sz w:val="20"/>
      </w:rPr>
    </w:lvl>
    <w:lvl w:ilvl="3">
      <w:start w:val="1"/>
      <w:numFmt w:val="bullet"/>
      <w:lvlText w:val=""/>
      <w:lvlJc w:val="start"/>
      <w:pPr>
        <w:tabs>
          <w:tab w:val="num" w:pos="2880"/>
        </w:tabs>
        <w:ind w:start="2880" w:hanging="360"/>
      </w:pPr>
      <w:rPr>
        <w:rFonts w:ascii="Symbol" w:hAnsi="Symbol" w:cs="Symbol" w:hint="default"/>
        <w:sz w:val="20"/>
      </w:rPr>
    </w:lvl>
    <w:lvl w:ilvl="4">
      <w:start w:val="1"/>
      <w:numFmt w:val="bullet"/>
      <w:lvlText w:val=""/>
      <w:lvlJc w:val="start"/>
      <w:pPr>
        <w:tabs>
          <w:tab w:val="num" w:pos="3600"/>
        </w:tabs>
        <w:ind w:start="3600" w:hanging="360"/>
      </w:pPr>
      <w:rPr>
        <w:rFonts w:ascii="Symbol" w:hAnsi="Symbol" w:cs="Symbol" w:hint="default"/>
        <w:sz w:val="20"/>
      </w:rPr>
    </w:lvl>
    <w:lvl w:ilvl="5">
      <w:start w:val="1"/>
      <w:numFmt w:val="bullet"/>
      <w:lvlText w:val=""/>
      <w:lvlJc w:val="start"/>
      <w:pPr>
        <w:tabs>
          <w:tab w:val="num" w:pos="4320"/>
        </w:tabs>
        <w:ind w:start="4320" w:hanging="360"/>
      </w:pPr>
      <w:rPr>
        <w:rFonts w:ascii="Symbol" w:hAnsi="Symbol" w:cs="Symbol" w:hint="default"/>
        <w:sz w:val="20"/>
      </w:rPr>
    </w:lvl>
    <w:lvl w:ilvl="6">
      <w:start w:val="1"/>
      <w:numFmt w:val="bullet"/>
      <w:lvlText w:val=""/>
      <w:lvlJc w:val="start"/>
      <w:pPr>
        <w:tabs>
          <w:tab w:val="num" w:pos="5040"/>
        </w:tabs>
        <w:ind w:start="5040" w:hanging="360"/>
      </w:pPr>
      <w:rPr>
        <w:rFonts w:ascii="Symbol" w:hAnsi="Symbol" w:cs="Symbol" w:hint="default"/>
        <w:sz w:val="20"/>
      </w:rPr>
    </w:lvl>
    <w:lvl w:ilvl="7">
      <w:start w:val="1"/>
      <w:numFmt w:val="bullet"/>
      <w:lvlText w:val=""/>
      <w:lvlJc w:val="start"/>
      <w:pPr>
        <w:tabs>
          <w:tab w:val="num" w:pos="5760"/>
        </w:tabs>
        <w:ind w:start="5760" w:hanging="360"/>
      </w:pPr>
      <w:rPr>
        <w:rFonts w:ascii="Symbol" w:hAnsi="Symbol" w:cs="Symbol" w:hint="default"/>
        <w:sz w:val="20"/>
      </w:rPr>
    </w:lvl>
    <w:lvl w:ilvl="8">
      <w:start w:val="1"/>
      <w:numFmt w:val="bullet"/>
      <w:lvlText w:val=""/>
      <w:lvlJc w:val="start"/>
      <w:pPr>
        <w:tabs>
          <w:tab w:val="num" w:pos="6480"/>
        </w:tabs>
        <w:ind w:start="6480" w:hanging="360"/>
      </w:pPr>
      <w:rPr>
        <w:rFonts w:ascii="Symbol" w:hAnsi="Symbol" w:cs="Symbol" w:hint="default"/>
        <w:sz w:val="20"/>
      </w:rPr>
    </w:lvl>
  </w:abstractNum>
  <w:abstractNum w:abstractNumId="3">
    <w:lvl w:ilvl="0">
      <w:start w:val="1"/>
      <w:numFmt w:val="bullet"/>
      <w:lvlText w:val=""/>
      <w:lvlJc w:val="start"/>
      <w:pPr>
        <w:tabs>
          <w:tab w:val="num" w:pos="0"/>
        </w:tabs>
        <w:ind w:start="720"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Wingdings" w:hAnsi="Wingdings" w:cs="Wingdings" w:hint="default"/>
      </w:rPr>
    </w:lvl>
  </w:abstractNum>
  <w:abstractNum w:abstractNumId="5">
    <w:lvl w:ilvl="0">
      <w:start w:val="1"/>
      <w:numFmt w:val="bullet"/>
      <w:lvlText w:val=""/>
      <w:lvlJc w:val="start"/>
      <w:pPr>
        <w:tabs>
          <w:tab w:val="num" w:pos="0"/>
        </w:tabs>
        <w:ind w:start="720" w:hanging="360"/>
      </w:pPr>
      <w:rPr>
        <w:rFonts w:ascii="Wingdings" w:hAnsi="Wingdings" w:cs="Wingdings" w:hint="default"/>
      </w:rPr>
    </w:lvl>
  </w:abstractNum>
  <w:abstractNum w:abstractNumId="6">
    <w:lvl w:ilvl="0">
      <w:start w:val="1"/>
      <w:numFmt w:val="bullet"/>
      <w:lvlText w:val=""/>
      <w:lvlJc w:val="start"/>
      <w:pPr>
        <w:tabs>
          <w:tab w:val="num" w:pos="0"/>
        </w:tabs>
        <w:ind w:start="720" w:hanging="360"/>
      </w:pPr>
      <w:rPr>
        <w:rFonts w:ascii="Wingdings" w:hAnsi="Wingdings" w:cs="Wingdings" w:hint="default"/>
        <w:color w:val="00000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BodyText"/>
    <w:qFormat/>
    <w:pPr>
      <w:numPr>
        <w:ilvl w:val="2"/>
        <w:numId w:val="1"/>
      </w:numPr>
      <w:spacing w:before="280" w:after="280"/>
      <w:outlineLvl w:val="2"/>
    </w:pPr>
    <w:rPr>
      <w:b/>
      <w:bCs/>
      <w:sz w:val="27"/>
      <w:szCs w:val="27"/>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sz w:val="20"/>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sz w:val="20"/>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color w:val="000000"/>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Symbol" w:hAnsi="Symbol" w:cs="Symbol"/>
      <w:sz w:val="20"/>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Style12">
    <w:name w:val="Основной шрифт абзаца"/>
    <w:qFormat/>
    <w:rPr/>
  </w:style>
  <w:style w:type="character" w:styleId="Strong">
    <w:name w:val="Strong"/>
    <w:qFormat/>
    <w:rPr>
      <w:b/>
      <w:bCs/>
    </w:rPr>
  </w:style>
  <w:style w:type="character" w:styleId="apple-converted-space">
    <w:name w:val="apple-converted-space"/>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Style15">
    <w:name w:val="Обычный (веб)"/>
    <w:basedOn w:val="Normal"/>
    <w:qFormat/>
    <w:pPr>
      <w:spacing w:before="280" w:after="280"/>
    </w:pPr>
    <w:rPr/>
  </w:style>
  <w:style w:type="paragraph" w:styleId="msonormalcxspmiddle">
    <w:name w:val="msonormalcxspmiddle"/>
    <w:basedOn w:val="Normal"/>
    <w:qFormat/>
    <w:pPr>
      <w:spacing w:before="280" w:after="280"/>
    </w:pPr>
    <w:rPr/>
  </w:style>
  <w:style w:type="paragraph" w:styleId="Style16">
    <w:name w:val="Содержимое таблицы"/>
    <w:basedOn w:val="Normal"/>
    <w:qFormat/>
    <w:pPr>
      <w:widowControl w:val="false"/>
      <w:suppressLineNumbers/>
    </w:pPr>
    <w:rPr/>
  </w:style>
  <w:style w:type="paragraph" w:styleId="Style17">
    <w:name w:val="Заголовок таблицы"/>
    <w:basedOn w:val="Style16"/>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LibreOffice/24.8.2.1$Windows_X86_64 LibreOffice_project/0f794b6e29741098670a3b95d60478a65d05ef13</Application>
  <AppVersion>15.0000</AppVersion>
  <Pages>2</Pages>
  <Words>608</Words>
  <Characters>3819</Characters>
  <CharactersWithSpaces>4381</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2021-06-15T20:42:00Z</dcterms:created>
  <dc:creator>Пользователь</dc:creator>
  <dc:description/>
  <cp:keywords/>
  <dc:language>ru-RU</dc:language>
  <cp:lastModifiedBy/>
  <dcterms:modified xsi:type="dcterms:W3CDTF">2024-11-10T22:55:05Z</dcterms:modified>
  <cp:revision>5</cp:revision>
  <dc:subject/>
  <dc:title>Ш  К  О  Л  А  №1</dc:title>
</cp:coreProperties>
</file>