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77260">
        <w:rPr>
          <w:rStyle w:val="c3"/>
          <w:b/>
          <w:bCs/>
          <w:color w:val="000000"/>
          <w:sz w:val="40"/>
          <w:szCs w:val="22"/>
        </w:rPr>
        <w:t>Буклет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77260">
        <w:rPr>
          <w:rStyle w:val="c3"/>
          <w:b/>
          <w:bCs/>
          <w:color w:val="000000"/>
          <w:sz w:val="40"/>
          <w:szCs w:val="22"/>
        </w:rPr>
        <w:t>для родителей: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77260">
        <w:rPr>
          <w:rStyle w:val="c3"/>
          <w:b/>
          <w:bCs/>
          <w:color w:val="000000"/>
          <w:sz w:val="40"/>
          <w:szCs w:val="22"/>
        </w:rPr>
        <w:t>«Значение пальчиковых игр для развития ребенка 2-3 лет»</w:t>
      </w:r>
    </w:p>
    <w:p w:rsid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«Ум ребенка находится на кончиках его пальцев».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В.А. Сухомлинский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noProof/>
          <w:color w:val="000000"/>
          <w:sz w:val="28"/>
          <w:szCs w:val="28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 wp14:anchorId="2FB3C60C" wp14:editId="1EC1752E">
            <wp:simplePos x="1082040" y="2211070"/>
            <wp:positionH relativeFrom="margin">
              <wp:align>center</wp:align>
            </wp:positionH>
            <wp:positionV relativeFrom="margin">
              <wp:align>center</wp:align>
            </wp:positionV>
            <wp:extent cx="5922645" cy="5952490"/>
            <wp:effectExtent l="0" t="0" r="1905" b="0"/>
            <wp:wrapSquare wrapText="bothSides"/>
            <wp:docPr id="1" name="Рисунок 1" descr="https://nsportal.ru/sites/default/files/docpreview_image/2025/03/16/buklet_znachenie_palchikovyh_igr_dlya_razvitiya_rebyonka_2-3_le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5/03/16/buklet_znachenie_palchikovyh_igr_dlya_razvitiya_rebyonka_2-3_let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63" cy="595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lastRenderedPageBreak/>
        <w:t>Чтобы научить малыша говорить, необходимо не только тренировать его артикуляционный аппарат, но и развивать мелкую моторику рук, которая ведет к развитию мозга ребенка, стимулируют развитие речи, творческие способности, фантазию.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Смысл данных игр состоит в том, что нервные окончания рук воздействуют на мозг ребенка и мозговая деятельность активизируется. Пальчиковые игры - хорошие помощники для того, чтобы подготовить руку ребенка к письму, развивать координацию.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взаимоотношения между взрослым и ребенком.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Работу по тренировке пальцев рук можно начинать с детьми в возрасте 2-3-х лет. Пальчиковая игра это массаж пальчиков. Здесь происходит поглаживание кисти рук; растирание пальчиков от кончиков к основанию с применением небольшой силы для увеличения чувствительности; легкое надавливание на верхнюю фалангу пальца; растирание по кругу от кончика к ладошке; взять пальчик за верхушку и тихонько вращать по часовой стрелке.</w:t>
      </w:r>
    </w:p>
    <w:p w:rsid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 xml:space="preserve">Массаж большого пальца повышает функциональную активность головного мозга; массаж указательного пальца положительно воздействует на состояние желудка; массаж среднего – на кишечник; массаж безымянного – на печень и почки, массаж мизинца - на сердце. Под каждый прием можно выбрать </w:t>
      </w:r>
      <w:proofErr w:type="spellStart"/>
      <w:r w:rsidRPr="00577260">
        <w:rPr>
          <w:rStyle w:val="c0"/>
          <w:color w:val="000000"/>
          <w:sz w:val="28"/>
          <w:szCs w:val="28"/>
        </w:rPr>
        <w:t>потешку</w:t>
      </w:r>
      <w:proofErr w:type="spellEnd"/>
      <w:r w:rsidRPr="00577260">
        <w:rPr>
          <w:rStyle w:val="c0"/>
          <w:color w:val="000000"/>
          <w:sz w:val="28"/>
          <w:szCs w:val="28"/>
        </w:rPr>
        <w:t>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 xml:space="preserve">Для начала пальчики необходимо разогреть: несколько раз согнуть и разогнуть их. Можно поиграть в жмурки и вместо хлопков в ладоши </w:t>
      </w:r>
      <w:proofErr w:type="spellStart"/>
      <w:r w:rsidRPr="00577260">
        <w:rPr>
          <w:rStyle w:val="c0"/>
          <w:color w:val="000000"/>
          <w:sz w:val="28"/>
          <w:szCs w:val="28"/>
        </w:rPr>
        <w:t>попищать</w:t>
      </w:r>
      <w:proofErr w:type="spellEnd"/>
      <w:r w:rsidRPr="00577260">
        <w:rPr>
          <w:rStyle w:val="c0"/>
          <w:color w:val="000000"/>
          <w:sz w:val="28"/>
          <w:szCs w:val="28"/>
        </w:rPr>
        <w:t xml:space="preserve"> резиновыми игрушками. А затем приступить к пальчиковым играм.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Сначала все движения выполняются медленно. Можно научить ребенка самостоятельно поддерживать одну руку другой или помогать свободной рукой действиям работающей.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При проведении игр с пальчиками необходимо следить, чтобы у локтя малыша постоянно была опора, чтобы сначала работала одна рука, затем другая, потом обе. В процессе игры темп постепенно ускоряется.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Для некоторых игр можно надевать на пальчики бумажные колпачки или рисовать на подушечках пальцев забавные рожицы.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 xml:space="preserve">Показывать нужно и простые, и сложные игры. Тем самым ребенку дается понять ребенку, что с ним очень интересно играть в эту забавную игру. </w:t>
      </w:r>
      <w:r w:rsidRPr="00577260">
        <w:rPr>
          <w:rStyle w:val="c0"/>
          <w:color w:val="000000"/>
          <w:sz w:val="28"/>
          <w:szCs w:val="28"/>
        </w:rPr>
        <w:lastRenderedPageBreak/>
        <w:t>Ребенок становится вашим партнером взрослого по игре. Преимуществом пальчиковых игр является то, что ими можно заниматься в любое активное время ребенка.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Можно играть в пальчиковые игры в перерывах между основными дневными играми ребенка. Более того, когда предстоит долгое ожидание, например, на приеме к врачу и т.д., можно отлично провести время с пальчиковыми играми.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7260">
        <w:rPr>
          <w:rStyle w:val="c0"/>
          <w:color w:val="FF0000"/>
          <w:sz w:val="28"/>
          <w:szCs w:val="28"/>
        </w:rPr>
        <w:t>Пальчиковая гимнастика «Игрушки»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Я с игрушками играю: (Руки перед собой, сжимаем-разжимаем пальцы обеих рук.)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7260">
        <w:rPr>
          <w:rStyle w:val="c0"/>
          <w:color w:val="000000"/>
          <w:sz w:val="28"/>
          <w:szCs w:val="28"/>
        </w:rPr>
        <w:t>Мячик я тебе бросаю, (Протягиваем руки вперёд – «бросаем мяч».</w:t>
      </w:r>
      <w:proofErr w:type="gramEnd"/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Пирамидку собираю, (Прямые кисти ладонями вниз поочерёдно кладём друг на друга несколько раз.)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Грузовик везде катаю. (Двигаем перед собой слегка раскрытой кистью правой руки – «катаем машинку».)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Пальчиковая гимнастика «Мяч»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Мой весёлый круглый мяч, (Одной рукой бьём по воображаемому мячу.)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Щёки круглые не прячь! (Смена рук.)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Я тебя поймаю, (Двумя руками, соединив одноимённые пальцы, показываем мяч.)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В ручках покатаю! (Покатали воображаемый мяч между ладоней.)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7260">
        <w:rPr>
          <w:rStyle w:val="c0"/>
          <w:color w:val="FF0000"/>
          <w:sz w:val="28"/>
          <w:szCs w:val="28"/>
        </w:rPr>
        <w:t>Пальчиковая гимнастика «Грибы»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Красный-красный мухомо</w:t>
      </w:r>
      <w:proofErr w:type="gramStart"/>
      <w:r w:rsidRPr="00577260">
        <w:rPr>
          <w:rStyle w:val="c0"/>
          <w:color w:val="000000"/>
          <w:sz w:val="28"/>
          <w:szCs w:val="28"/>
        </w:rPr>
        <w:t>р-</w:t>
      </w:r>
      <w:proofErr w:type="gramEnd"/>
      <w:r w:rsidRPr="00577260">
        <w:rPr>
          <w:rStyle w:val="c0"/>
          <w:color w:val="000000"/>
          <w:sz w:val="28"/>
          <w:szCs w:val="28"/>
        </w:rPr>
        <w:t xml:space="preserve"> (Соединяем кончики пальцев – изображаем шляпу гриба.)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Белых крапинок узор. (Одна рука – «шляпка гриба», указательным пальцем другой руки показываем «крапинки».)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Ты красивый, но не рвём! (Погрозили пальчиком.)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И в корзинку не берём! (Прямая ладонь от себя – отодвигающий жест.)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7260">
        <w:rPr>
          <w:rStyle w:val="c0"/>
          <w:color w:val="FF0000"/>
          <w:sz w:val="28"/>
          <w:szCs w:val="28"/>
        </w:rPr>
        <w:t>Пальчиковая гимнастика «Осень»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Вышла осень погулять, («Идём» указательным и средним пальцами одной руки.)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Стала листья собирать. (Одной рукой «подбираем» листья и «кладём» в другую.)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Пальчиковая гимнастика «Деревья»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Здравствуй, лес, (Поднять обе руки ладонями к себе, широко расставить пальцы.)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Дремучий лес,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77260">
        <w:rPr>
          <w:rStyle w:val="c0"/>
          <w:color w:val="000000"/>
          <w:sz w:val="28"/>
          <w:szCs w:val="28"/>
        </w:rPr>
        <w:t>Полный</w:t>
      </w:r>
      <w:proofErr w:type="gramEnd"/>
      <w:r w:rsidRPr="00577260">
        <w:rPr>
          <w:rStyle w:val="c0"/>
          <w:color w:val="000000"/>
          <w:sz w:val="28"/>
          <w:szCs w:val="28"/>
        </w:rPr>
        <w:t xml:space="preserve"> сказок и чудес!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r w:rsidRPr="00577260">
        <w:rPr>
          <w:rStyle w:val="c0"/>
          <w:color w:val="FF0000"/>
          <w:sz w:val="28"/>
          <w:szCs w:val="28"/>
        </w:rPr>
        <w:t>Пальчиковая гимнастика «Овощи»</w:t>
      </w:r>
    </w:p>
    <w:bookmarkEnd w:id="0"/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Я – зелёная капуста, (Руки перед собой образуют круг.)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Без меня в кастрюле пусто. (Наклонили голову – «заглядываем в кастрюлю».)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Листья снимете с меня, (Разводим руки в стороны.)</w:t>
      </w:r>
    </w:p>
    <w:p w:rsidR="00577260" w:rsidRPr="00577260" w:rsidRDefault="00577260" w:rsidP="005772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7260">
        <w:rPr>
          <w:rStyle w:val="c0"/>
          <w:color w:val="000000"/>
          <w:sz w:val="28"/>
          <w:szCs w:val="28"/>
        </w:rPr>
        <w:t>И останусь только я!</w:t>
      </w:r>
    </w:p>
    <w:p w:rsidR="00D01D70" w:rsidRDefault="00D01D70"/>
    <w:sectPr w:rsidR="00D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60"/>
    <w:rsid w:val="00544FF7"/>
    <w:rsid w:val="00577260"/>
    <w:rsid w:val="00B01589"/>
    <w:rsid w:val="00D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260"/>
  </w:style>
  <w:style w:type="character" w:customStyle="1" w:styleId="c0">
    <w:name w:val="c0"/>
    <w:basedOn w:val="a0"/>
    <w:rsid w:val="00577260"/>
  </w:style>
  <w:style w:type="paragraph" w:styleId="a3">
    <w:name w:val="Balloon Text"/>
    <w:basedOn w:val="a"/>
    <w:link w:val="a4"/>
    <w:uiPriority w:val="99"/>
    <w:semiHidden/>
    <w:unhideWhenUsed/>
    <w:rsid w:val="0057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260"/>
  </w:style>
  <w:style w:type="character" w:customStyle="1" w:styleId="c0">
    <w:name w:val="c0"/>
    <w:basedOn w:val="a0"/>
    <w:rsid w:val="00577260"/>
  </w:style>
  <w:style w:type="paragraph" w:styleId="a3">
    <w:name w:val="Balloon Text"/>
    <w:basedOn w:val="a"/>
    <w:link w:val="a4"/>
    <w:uiPriority w:val="99"/>
    <w:semiHidden/>
    <w:unhideWhenUsed/>
    <w:rsid w:val="0057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2025-05-25T09:37:00Z</dcterms:created>
  <dcterms:modified xsi:type="dcterms:W3CDTF">2025-05-25T09:42:00Z</dcterms:modified>
</cp:coreProperties>
</file>